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EB43" w14:textId="71F9EF5D" w:rsidR="00E92B40" w:rsidRPr="00113AAB" w:rsidRDefault="00E92B40" w:rsidP="00363857">
      <w:pPr>
        <w:spacing w:after="120" w:line="240" w:lineRule="auto"/>
      </w:pPr>
      <w:r w:rsidRPr="00113AAB">
        <w:t>You are receiving this notice because the New Mexico Air Quality Control Act (20.11.41.13</w:t>
      </w:r>
      <w:r w:rsidR="00833271">
        <w:t>(</w:t>
      </w:r>
      <w:r w:rsidRPr="00113AAB">
        <w:t>B</w:t>
      </w:r>
      <w:r w:rsidR="00833271">
        <w:t>) and 20.11.72.9</w:t>
      </w:r>
      <w:r w:rsidRPr="00113AAB">
        <w:t xml:space="preserve"> </w:t>
      </w:r>
      <w:proofErr w:type="spellStart"/>
      <w:r w:rsidRPr="00113AAB">
        <w:t>NMAC</w:t>
      </w:r>
      <w:proofErr w:type="spellEnd"/>
      <w:r w:rsidRPr="00113AAB">
        <w:t xml:space="preserve">) requires any owner/operator proposing to construct or modify a facility subject to air quality regulations to provide public notice by certified mail or electronic mail to designated representatives of recognized neighborhood associations and coalitions within </w:t>
      </w:r>
      <w:r w:rsidR="00833271">
        <w:t xml:space="preserve">1 </w:t>
      </w:r>
      <w:r w:rsidRPr="00113AAB">
        <w:t xml:space="preserve">mile of the property on which the source is or is proposed to be located. </w:t>
      </w:r>
    </w:p>
    <w:p w14:paraId="0042522B" w14:textId="1C60C71C" w:rsidR="00E92B40" w:rsidRPr="00113AAB" w:rsidRDefault="00E92B40" w:rsidP="00363857">
      <w:pPr>
        <w:spacing w:after="120" w:line="240" w:lineRule="auto"/>
      </w:pPr>
      <w:r w:rsidRPr="00113AAB">
        <w:t xml:space="preserve">This notice indicates that the </w:t>
      </w:r>
      <w:r w:rsidRPr="00113AAB">
        <w:rPr>
          <w:u w:val="single"/>
        </w:rPr>
        <w:t>owner/operator intends to apply for an Air Quality Construction Permit</w:t>
      </w:r>
      <w:r w:rsidRPr="00113AAB">
        <w:rPr>
          <w:b/>
        </w:rPr>
        <w:t xml:space="preserve"> </w:t>
      </w:r>
      <w:r w:rsidRPr="00113AAB">
        <w:t xml:space="preserve">from the </w:t>
      </w:r>
      <w:r w:rsidR="00943FF3" w:rsidRPr="00113AAB">
        <w:t xml:space="preserve">Albuquerque – Bernalillo County </w:t>
      </w:r>
      <w:r w:rsidRPr="00113AAB">
        <w:t xml:space="preserve">Air Quality Program. Currently, </w:t>
      </w:r>
      <w:r w:rsidRPr="00113AAB">
        <w:rPr>
          <w:u w:val="single"/>
        </w:rPr>
        <w:t>no application for this proposed project has been submitted</w:t>
      </w:r>
      <w:r w:rsidRPr="00113AAB">
        <w:t xml:space="preserve"> to the Air Quality Program. Applicants are required to include a copy of this form and documentation of mailed notices with their Air Quality Construction Permit Application. </w:t>
      </w:r>
    </w:p>
    <w:p w14:paraId="0B56F385" w14:textId="77777777" w:rsidR="00D3509F" w:rsidRPr="00113AAB" w:rsidRDefault="006132AF" w:rsidP="006132AF">
      <w:pPr>
        <w:spacing w:line="240" w:lineRule="auto"/>
        <w:jc w:val="center"/>
        <w:rPr>
          <w:b/>
          <w:sz w:val="24"/>
          <w:u w:val="single"/>
        </w:rPr>
      </w:pPr>
      <w:r w:rsidRPr="00113AAB">
        <w:rPr>
          <w:b/>
          <w:sz w:val="24"/>
          <w:u w:val="single"/>
        </w:rPr>
        <w:t>Proposed Project Information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460"/>
      </w:tblGrid>
      <w:tr w:rsidR="009A02B0" w:rsidRPr="00113AAB" w14:paraId="7C04763E" w14:textId="77777777" w:rsidTr="00183D4D">
        <w:tc>
          <w:tcPr>
            <w:tcW w:w="2340" w:type="dxa"/>
            <w:vAlign w:val="bottom"/>
          </w:tcPr>
          <w:p w14:paraId="21C8FC21" w14:textId="77777777" w:rsidR="009A02B0" w:rsidRPr="00113AAB" w:rsidRDefault="009A02B0" w:rsidP="009F5222">
            <w:pPr>
              <w:spacing w:line="240" w:lineRule="auto"/>
              <w:jc w:val="left"/>
              <w:rPr>
                <w:b/>
              </w:rPr>
            </w:pPr>
            <w:r w:rsidRPr="00113AAB">
              <w:rPr>
                <w:b/>
              </w:rPr>
              <w:t>Applicant’s name</w:t>
            </w:r>
            <w:r w:rsidR="00AA7CB9" w:rsidRPr="00113AAB">
              <w:rPr>
                <w:b/>
              </w:rPr>
              <w:t xml:space="preserve"> and address</w:t>
            </w:r>
            <w:r w:rsidRPr="00113AAB">
              <w:rPr>
                <w:b/>
              </w:rPr>
              <w:t>:</w:t>
            </w:r>
          </w:p>
        </w:tc>
        <w:tc>
          <w:tcPr>
            <w:tcW w:w="8460" w:type="dxa"/>
            <w:vMerge w:val="restart"/>
            <w:tcBorders>
              <w:bottom w:val="single" w:sz="4" w:space="0" w:color="auto"/>
            </w:tcBorders>
            <w:vAlign w:val="bottom"/>
          </w:tcPr>
          <w:p w14:paraId="367D326E" w14:textId="77777777" w:rsidR="009A02B0"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9A02B0" w:rsidRPr="00113AAB" w14:paraId="1C6DBBCF" w14:textId="77777777" w:rsidTr="00183D4D">
        <w:tc>
          <w:tcPr>
            <w:tcW w:w="2340" w:type="dxa"/>
            <w:vAlign w:val="bottom"/>
          </w:tcPr>
          <w:p w14:paraId="52392D98" w14:textId="77777777" w:rsidR="009A02B0" w:rsidRPr="00113AAB" w:rsidRDefault="009A02B0" w:rsidP="009F5222">
            <w:pPr>
              <w:spacing w:line="240" w:lineRule="auto"/>
              <w:jc w:val="left"/>
              <w:rPr>
                <w:i/>
                <w:sz w:val="20"/>
                <w:lang w:val="es-MX"/>
              </w:rPr>
            </w:pPr>
            <w:r w:rsidRPr="00113AAB">
              <w:rPr>
                <w:i/>
                <w:sz w:val="20"/>
                <w:lang w:val="es-MX"/>
              </w:rPr>
              <w:t xml:space="preserve">Nombre </w:t>
            </w:r>
            <w:r w:rsidR="00AA7CB9" w:rsidRPr="00113AAB">
              <w:rPr>
                <w:i/>
                <w:sz w:val="20"/>
                <w:lang w:val="es-MX"/>
              </w:rPr>
              <w:t xml:space="preserve">y domicilio </w:t>
            </w:r>
            <w:r w:rsidRPr="00113AAB">
              <w:rPr>
                <w:i/>
                <w:sz w:val="20"/>
                <w:lang w:val="es-MX"/>
              </w:rPr>
              <w:t>del solicitante:</w:t>
            </w:r>
          </w:p>
        </w:tc>
        <w:tc>
          <w:tcPr>
            <w:tcW w:w="8460" w:type="dxa"/>
            <w:vMerge/>
            <w:tcBorders>
              <w:bottom w:val="single" w:sz="4" w:space="0" w:color="auto"/>
            </w:tcBorders>
            <w:vAlign w:val="bottom"/>
          </w:tcPr>
          <w:p w14:paraId="769710D5" w14:textId="77777777" w:rsidR="009A02B0" w:rsidRPr="00113AAB" w:rsidRDefault="009A02B0" w:rsidP="009F5222">
            <w:pPr>
              <w:spacing w:line="240" w:lineRule="auto"/>
              <w:jc w:val="left"/>
              <w:rPr>
                <w:lang w:val="es-MX"/>
              </w:rPr>
            </w:pPr>
          </w:p>
        </w:tc>
      </w:tr>
      <w:tr w:rsidR="009A02B0" w:rsidRPr="00113AAB" w14:paraId="4BFE8CDB" w14:textId="77777777" w:rsidTr="005954CF">
        <w:tc>
          <w:tcPr>
            <w:tcW w:w="2340" w:type="dxa"/>
            <w:vAlign w:val="bottom"/>
          </w:tcPr>
          <w:p w14:paraId="38CAB490" w14:textId="77777777" w:rsidR="004D6B30" w:rsidRPr="00113AAB" w:rsidRDefault="004D6B30" w:rsidP="009F5222">
            <w:pPr>
              <w:spacing w:line="240" w:lineRule="auto"/>
              <w:jc w:val="left"/>
              <w:rPr>
                <w:sz w:val="16"/>
              </w:rPr>
            </w:pPr>
          </w:p>
          <w:p w14:paraId="537DD346" w14:textId="77777777" w:rsidR="009A02B0" w:rsidRPr="00113AAB" w:rsidRDefault="009A02B0" w:rsidP="009F5222">
            <w:pPr>
              <w:spacing w:line="240" w:lineRule="auto"/>
              <w:jc w:val="left"/>
              <w:rPr>
                <w:b/>
              </w:rPr>
            </w:pPr>
            <w:r w:rsidRPr="00113AAB">
              <w:rPr>
                <w:b/>
              </w:rPr>
              <w:t>Owner</w:t>
            </w:r>
            <w:r w:rsidR="0024662B" w:rsidRPr="00113AAB">
              <w:rPr>
                <w:b/>
              </w:rPr>
              <w:t xml:space="preserve"> / </w:t>
            </w:r>
            <w:r w:rsidRPr="00113AAB">
              <w:rPr>
                <w:b/>
              </w:rPr>
              <w:t>operator’s name</w:t>
            </w:r>
            <w:r w:rsidR="005954CF" w:rsidRPr="00113AAB">
              <w:rPr>
                <w:b/>
              </w:rPr>
              <w:t xml:space="preserve"> and address</w:t>
            </w:r>
            <w:r w:rsidRPr="00113AAB">
              <w:rPr>
                <w:b/>
              </w:rPr>
              <w:t>:</w:t>
            </w:r>
          </w:p>
        </w:tc>
        <w:tc>
          <w:tcPr>
            <w:tcW w:w="8460" w:type="dxa"/>
            <w:vMerge w:val="restart"/>
            <w:tcBorders>
              <w:bottom w:val="single" w:sz="4" w:space="0" w:color="auto"/>
            </w:tcBorders>
            <w:vAlign w:val="bottom"/>
          </w:tcPr>
          <w:p w14:paraId="1D1F11E7" w14:textId="77777777" w:rsidR="009A02B0" w:rsidRPr="00113AAB" w:rsidRDefault="008E0921" w:rsidP="008E0921">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9A02B0" w:rsidRPr="00113AAB" w14:paraId="0AAC12DC" w14:textId="77777777" w:rsidTr="005954CF">
        <w:tc>
          <w:tcPr>
            <w:tcW w:w="2340" w:type="dxa"/>
          </w:tcPr>
          <w:p w14:paraId="7F6E8166" w14:textId="77777777" w:rsidR="009A02B0" w:rsidRPr="00113AAB" w:rsidRDefault="009A02B0" w:rsidP="009F5222">
            <w:pPr>
              <w:spacing w:line="240" w:lineRule="auto"/>
              <w:rPr>
                <w:i/>
                <w:sz w:val="20"/>
                <w:lang w:val="es-MX"/>
              </w:rPr>
            </w:pPr>
            <w:r w:rsidRPr="00113AAB">
              <w:rPr>
                <w:i/>
                <w:sz w:val="20"/>
                <w:lang w:val="es-MX"/>
              </w:rPr>
              <w:t xml:space="preserve">Nombre </w:t>
            </w:r>
            <w:r w:rsidR="005954CF" w:rsidRPr="00113AAB">
              <w:rPr>
                <w:i/>
                <w:sz w:val="20"/>
                <w:lang w:val="es-MX"/>
              </w:rPr>
              <w:t xml:space="preserve">y domicilio </w:t>
            </w:r>
            <w:r w:rsidRPr="00113AAB">
              <w:rPr>
                <w:i/>
                <w:sz w:val="20"/>
                <w:lang w:val="es-MX"/>
              </w:rPr>
              <w:t>del propietario u operador:</w:t>
            </w:r>
          </w:p>
        </w:tc>
        <w:tc>
          <w:tcPr>
            <w:tcW w:w="8460" w:type="dxa"/>
            <w:vMerge/>
            <w:tcBorders>
              <w:bottom w:val="single" w:sz="4" w:space="0" w:color="auto"/>
            </w:tcBorders>
          </w:tcPr>
          <w:p w14:paraId="4D673012" w14:textId="77777777" w:rsidR="009A02B0" w:rsidRPr="00113AAB" w:rsidRDefault="009A02B0" w:rsidP="009F5222">
            <w:pPr>
              <w:spacing w:line="240" w:lineRule="auto"/>
              <w:rPr>
                <w:lang w:val="es-MX"/>
              </w:rPr>
            </w:pPr>
          </w:p>
        </w:tc>
      </w:tr>
    </w:tbl>
    <w:p w14:paraId="065C401E" w14:textId="77777777" w:rsidR="00FA68DC" w:rsidRPr="00113AAB" w:rsidRDefault="00FA68DC" w:rsidP="009F5222">
      <w:pPr>
        <w:spacing w:line="240" w:lineRule="auto"/>
        <w:rPr>
          <w:sz w:val="16"/>
          <w:szCs w:val="16"/>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7105"/>
      </w:tblGrid>
      <w:tr w:rsidR="00FB4A66" w:rsidRPr="00113AAB" w14:paraId="5615EE53" w14:textId="77777777" w:rsidTr="0097722C">
        <w:trPr>
          <w:cantSplit/>
        </w:trPr>
        <w:tc>
          <w:tcPr>
            <w:tcW w:w="10790" w:type="dxa"/>
            <w:gridSpan w:val="2"/>
          </w:tcPr>
          <w:p w14:paraId="1C14693C" w14:textId="77777777" w:rsidR="00FB4A66" w:rsidRPr="00113AAB" w:rsidRDefault="00FB4A66" w:rsidP="0097722C">
            <w:pPr>
              <w:keepLines/>
              <w:spacing w:line="240" w:lineRule="auto"/>
              <w:rPr>
                <w:b/>
              </w:rPr>
            </w:pPr>
            <w:r w:rsidRPr="00113AAB">
              <w:rPr>
                <w:b/>
              </w:rPr>
              <w:t>Contact for comments and inquires:</w:t>
            </w:r>
          </w:p>
        </w:tc>
      </w:tr>
      <w:tr w:rsidR="00FB4A66" w:rsidRPr="00113AAB" w14:paraId="0EB03EBE" w14:textId="77777777" w:rsidTr="0097722C">
        <w:trPr>
          <w:cantSplit/>
        </w:trPr>
        <w:tc>
          <w:tcPr>
            <w:tcW w:w="10790" w:type="dxa"/>
            <w:gridSpan w:val="2"/>
          </w:tcPr>
          <w:p w14:paraId="2264C397" w14:textId="77777777" w:rsidR="00FB4A66" w:rsidRPr="00113AAB" w:rsidRDefault="00FB4A66" w:rsidP="0097722C">
            <w:pPr>
              <w:keepLines/>
              <w:spacing w:line="240" w:lineRule="auto"/>
              <w:rPr>
                <w:i/>
                <w:sz w:val="20"/>
                <w:lang w:val="es-MX"/>
              </w:rPr>
            </w:pPr>
            <w:r w:rsidRPr="00113AAB">
              <w:rPr>
                <w:i/>
                <w:sz w:val="20"/>
                <w:lang w:val="es-MX"/>
              </w:rPr>
              <w:t>Datos actuales para comentarios y preguntas:</w:t>
            </w:r>
          </w:p>
        </w:tc>
      </w:tr>
      <w:tr w:rsidR="00FB4A66" w:rsidRPr="00113AAB" w14:paraId="4ABCA0C7" w14:textId="77777777" w:rsidTr="0097722C">
        <w:trPr>
          <w:cantSplit/>
          <w:trHeight w:val="288"/>
        </w:trPr>
        <w:tc>
          <w:tcPr>
            <w:tcW w:w="3685" w:type="dxa"/>
            <w:vAlign w:val="bottom"/>
          </w:tcPr>
          <w:p w14:paraId="1A63AC0F" w14:textId="77777777" w:rsidR="00FB4A66" w:rsidRPr="00113AAB" w:rsidRDefault="00FB4A66" w:rsidP="0097722C">
            <w:pPr>
              <w:keepLines/>
              <w:spacing w:line="240" w:lineRule="auto"/>
              <w:jc w:val="right"/>
            </w:pPr>
            <w:r w:rsidRPr="00113AAB">
              <w:t xml:space="preserve">Name </w:t>
            </w:r>
            <w:r w:rsidRPr="00113AAB">
              <w:rPr>
                <w:i/>
                <w:sz w:val="20"/>
              </w:rPr>
              <w:t>(</w:t>
            </w:r>
            <w:proofErr w:type="spellStart"/>
            <w:r w:rsidRPr="00113AAB">
              <w:rPr>
                <w:i/>
                <w:sz w:val="20"/>
              </w:rPr>
              <w:t>Nombre</w:t>
            </w:r>
            <w:proofErr w:type="spellEnd"/>
            <w:r w:rsidRPr="00113AAB">
              <w:rPr>
                <w:i/>
                <w:sz w:val="20"/>
              </w:rPr>
              <w:t>):</w:t>
            </w:r>
          </w:p>
        </w:tc>
        <w:tc>
          <w:tcPr>
            <w:tcW w:w="7105" w:type="dxa"/>
            <w:tcBorders>
              <w:bottom w:val="single" w:sz="4" w:space="0" w:color="auto"/>
            </w:tcBorders>
            <w:vAlign w:val="bottom"/>
          </w:tcPr>
          <w:p w14:paraId="7CCC754A" w14:textId="77777777" w:rsidR="00FB4A66" w:rsidRPr="00113AAB" w:rsidRDefault="00FB4A66" w:rsidP="0097722C">
            <w:pPr>
              <w:keepLines/>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FB4A66" w:rsidRPr="00113AAB" w14:paraId="71AA2570" w14:textId="77777777" w:rsidTr="0097722C">
        <w:trPr>
          <w:cantSplit/>
          <w:trHeight w:val="288"/>
        </w:trPr>
        <w:tc>
          <w:tcPr>
            <w:tcW w:w="3685" w:type="dxa"/>
            <w:vAlign w:val="bottom"/>
          </w:tcPr>
          <w:p w14:paraId="4170C6BD" w14:textId="77777777" w:rsidR="00FB4A66" w:rsidRPr="00113AAB" w:rsidRDefault="00FB4A66" w:rsidP="0097722C">
            <w:pPr>
              <w:keepLines/>
              <w:spacing w:line="240" w:lineRule="auto"/>
              <w:jc w:val="right"/>
            </w:pPr>
            <w:r w:rsidRPr="00113AAB">
              <w:t xml:space="preserve">Address </w:t>
            </w:r>
            <w:r w:rsidRPr="00113AAB">
              <w:rPr>
                <w:i/>
                <w:sz w:val="20"/>
              </w:rPr>
              <w:t>(</w:t>
            </w:r>
            <w:proofErr w:type="spellStart"/>
            <w:r w:rsidRPr="00113AAB">
              <w:rPr>
                <w:i/>
                <w:sz w:val="20"/>
              </w:rPr>
              <w:t>Domicilio</w:t>
            </w:r>
            <w:proofErr w:type="spellEnd"/>
            <w:r w:rsidRPr="00113AAB">
              <w:rPr>
                <w:i/>
                <w:sz w:val="20"/>
              </w:rPr>
              <w:t>):</w:t>
            </w:r>
          </w:p>
        </w:tc>
        <w:tc>
          <w:tcPr>
            <w:tcW w:w="7105" w:type="dxa"/>
            <w:tcBorders>
              <w:top w:val="single" w:sz="4" w:space="0" w:color="auto"/>
              <w:bottom w:val="single" w:sz="4" w:space="0" w:color="auto"/>
            </w:tcBorders>
            <w:vAlign w:val="bottom"/>
          </w:tcPr>
          <w:p w14:paraId="1E850F56" w14:textId="77777777" w:rsidR="00FB4A66" w:rsidRPr="00113AAB" w:rsidRDefault="00FB4A66" w:rsidP="0097722C">
            <w:pPr>
              <w:keepLines/>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FB4A66" w:rsidRPr="00113AAB" w14:paraId="4D0B1738" w14:textId="77777777" w:rsidTr="0097722C">
        <w:trPr>
          <w:cantSplit/>
          <w:trHeight w:val="288"/>
        </w:trPr>
        <w:tc>
          <w:tcPr>
            <w:tcW w:w="3685" w:type="dxa"/>
            <w:vAlign w:val="bottom"/>
          </w:tcPr>
          <w:p w14:paraId="276B39AB" w14:textId="77777777" w:rsidR="00FB4A66" w:rsidRPr="00113AAB" w:rsidRDefault="00FB4A66" w:rsidP="0097722C">
            <w:pPr>
              <w:keepLines/>
              <w:spacing w:line="240" w:lineRule="auto"/>
              <w:jc w:val="right"/>
            </w:pPr>
            <w:r w:rsidRPr="00113AAB">
              <w:t xml:space="preserve">Phone Number </w:t>
            </w:r>
            <w:r w:rsidRPr="00113AAB">
              <w:rPr>
                <w:i/>
                <w:sz w:val="20"/>
              </w:rPr>
              <w:t>(</w:t>
            </w:r>
            <w:proofErr w:type="spellStart"/>
            <w:r w:rsidRPr="00113AAB">
              <w:rPr>
                <w:i/>
                <w:sz w:val="20"/>
              </w:rPr>
              <w:t>Número</w:t>
            </w:r>
            <w:proofErr w:type="spellEnd"/>
            <w:r w:rsidRPr="00113AAB">
              <w:rPr>
                <w:i/>
                <w:sz w:val="20"/>
              </w:rPr>
              <w:t xml:space="preserve"> </w:t>
            </w:r>
            <w:proofErr w:type="spellStart"/>
            <w:r w:rsidRPr="00113AAB">
              <w:rPr>
                <w:i/>
                <w:sz w:val="20"/>
              </w:rPr>
              <w:t>Telefónico</w:t>
            </w:r>
            <w:proofErr w:type="spellEnd"/>
            <w:r w:rsidRPr="00113AAB">
              <w:rPr>
                <w:i/>
                <w:sz w:val="20"/>
              </w:rPr>
              <w:t>)</w:t>
            </w:r>
            <w:r w:rsidRPr="00113AAB">
              <w:t>:</w:t>
            </w:r>
          </w:p>
        </w:tc>
        <w:tc>
          <w:tcPr>
            <w:tcW w:w="7105" w:type="dxa"/>
            <w:tcBorders>
              <w:top w:val="single" w:sz="4" w:space="0" w:color="auto"/>
              <w:bottom w:val="single" w:sz="4" w:space="0" w:color="auto"/>
            </w:tcBorders>
            <w:vAlign w:val="bottom"/>
          </w:tcPr>
          <w:p w14:paraId="579011E3" w14:textId="77777777" w:rsidR="00FB4A66" w:rsidRPr="00113AAB" w:rsidRDefault="00FB4A66" w:rsidP="0097722C">
            <w:pPr>
              <w:keepLines/>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FB4A66" w:rsidRPr="00113AAB" w14:paraId="7DE9345C" w14:textId="77777777" w:rsidTr="0097722C">
        <w:trPr>
          <w:cantSplit/>
          <w:trHeight w:val="288"/>
        </w:trPr>
        <w:tc>
          <w:tcPr>
            <w:tcW w:w="3685" w:type="dxa"/>
            <w:vAlign w:val="bottom"/>
          </w:tcPr>
          <w:p w14:paraId="3D868C72" w14:textId="77777777" w:rsidR="00FB4A66" w:rsidRPr="00113AAB" w:rsidRDefault="00FB4A66" w:rsidP="0097722C">
            <w:pPr>
              <w:keepLines/>
              <w:spacing w:line="240" w:lineRule="auto"/>
              <w:jc w:val="right"/>
            </w:pPr>
            <w:r w:rsidRPr="00113AAB">
              <w:t xml:space="preserve">E-mail Address </w:t>
            </w:r>
            <w:r w:rsidRPr="00113AAB">
              <w:rPr>
                <w:i/>
                <w:sz w:val="20"/>
              </w:rPr>
              <w:t>(</w:t>
            </w:r>
            <w:proofErr w:type="spellStart"/>
            <w:r w:rsidRPr="00113AAB">
              <w:rPr>
                <w:i/>
                <w:sz w:val="20"/>
              </w:rPr>
              <w:t>Correo</w:t>
            </w:r>
            <w:proofErr w:type="spellEnd"/>
            <w:r w:rsidRPr="00113AAB">
              <w:rPr>
                <w:i/>
                <w:sz w:val="20"/>
              </w:rPr>
              <w:t xml:space="preserve"> </w:t>
            </w:r>
            <w:proofErr w:type="spellStart"/>
            <w:r w:rsidRPr="00113AAB">
              <w:rPr>
                <w:i/>
                <w:sz w:val="20"/>
              </w:rPr>
              <w:t>Electrónico</w:t>
            </w:r>
            <w:proofErr w:type="spellEnd"/>
            <w:r w:rsidRPr="00113AAB">
              <w:rPr>
                <w:i/>
                <w:sz w:val="20"/>
              </w:rPr>
              <w:t>)</w:t>
            </w:r>
            <w:r w:rsidRPr="00113AAB">
              <w:t>:</w:t>
            </w:r>
          </w:p>
        </w:tc>
        <w:tc>
          <w:tcPr>
            <w:tcW w:w="7105" w:type="dxa"/>
            <w:tcBorders>
              <w:top w:val="single" w:sz="4" w:space="0" w:color="auto"/>
              <w:bottom w:val="single" w:sz="4" w:space="0" w:color="auto"/>
            </w:tcBorders>
            <w:vAlign w:val="bottom"/>
          </w:tcPr>
          <w:p w14:paraId="6DC6C7BB" w14:textId="77777777" w:rsidR="00FB4A66" w:rsidRPr="00113AAB" w:rsidRDefault="00FB4A66" w:rsidP="0097722C">
            <w:pPr>
              <w:keepLines/>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bl>
    <w:p w14:paraId="768AAF1F" w14:textId="77777777" w:rsidR="00FB4A66" w:rsidRPr="00113AAB" w:rsidRDefault="00FB4A66" w:rsidP="009F5222">
      <w:pPr>
        <w:spacing w:line="240" w:lineRule="auto"/>
        <w:rPr>
          <w:sz w:val="16"/>
          <w:szCs w:val="16"/>
          <w:lang w:val="es-MX"/>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3960"/>
      </w:tblGrid>
      <w:tr w:rsidR="009A02B0" w:rsidRPr="00113AAB" w14:paraId="12C92543" w14:textId="77777777" w:rsidTr="009F5222">
        <w:tc>
          <w:tcPr>
            <w:tcW w:w="10795" w:type="dxa"/>
            <w:gridSpan w:val="2"/>
            <w:vAlign w:val="bottom"/>
          </w:tcPr>
          <w:p w14:paraId="416D2249" w14:textId="77777777" w:rsidR="009A02B0" w:rsidRPr="00113AAB" w:rsidRDefault="009A02B0" w:rsidP="009F5222">
            <w:pPr>
              <w:spacing w:line="240" w:lineRule="auto"/>
              <w:jc w:val="left"/>
            </w:pPr>
            <w:r w:rsidRPr="00113AAB">
              <w:rPr>
                <w:b/>
              </w:rPr>
              <w:t>Actual or estimated date the application will be submitted to the department:</w:t>
            </w:r>
          </w:p>
        </w:tc>
      </w:tr>
      <w:tr w:rsidR="00FA68DC" w:rsidRPr="00113AAB" w14:paraId="47EA93D4" w14:textId="77777777" w:rsidTr="009F5222">
        <w:tc>
          <w:tcPr>
            <w:tcW w:w="6835" w:type="dxa"/>
            <w:vAlign w:val="bottom"/>
          </w:tcPr>
          <w:p w14:paraId="49A72D8B" w14:textId="77777777" w:rsidR="00FA68DC" w:rsidRPr="00113AAB" w:rsidRDefault="00FA68DC" w:rsidP="009F5222">
            <w:pPr>
              <w:spacing w:line="240" w:lineRule="auto"/>
              <w:jc w:val="left"/>
              <w:rPr>
                <w:i/>
                <w:sz w:val="20"/>
                <w:lang w:val="es-MX"/>
              </w:rPr>
            </w:pPr>
            <w:r w:rsidRPr="00113AAB">
              <w:rPr>
                <w:i/>
                <w:sz w:val="20"/>
                <w:lang w:val="es-MX"/>
              </w:rPr>
              <w:t xml:space="preserve">Fecha </w:t>
            </w:r>
            <w:r w:rsidR="00E14FD7" w:rsidRPr="00113AAB">
              <w:rPr>
                <w:i/>
                <w:sz w:val="20"/>
                <w:lang w:val="es-MX"/>
              </w:rPr>
              <w:t>a</w:t>
            </w:r>
            <w:r w:rsidRPr="00113AAB">
              <w:rPr>
                <w:i/>
                <w:sz w:val="20"/>
                <w:lang w:val="es-MX"/>
              </w:rPr>
              <w:t xml:space="preserve">ctual o </w:t>
            </w:r>
            <w:r w:rsidR="00E14FD7" w:rsidRPr="00113AAB">
              <w:rPr>
                <w:i/>
                <w:sz w:val="20"/>
                <w:lang w:val="es-MX"/>
              </w:rPr>
              <w:t>e</w:t>
            </w:r>
            <w:r w:rsidRPr="00113AAB">
              <w:rPr>
                <w:i/>
                <w:sz w:val="20"/>
                <w:lang w:val="es-MX"/>
              </w:rPr>
              <w:t xml:space="preserve">stimada en que se </w:t>
            </w:r>
            <w:r w:rsidR="00E14FD7" w:rsidRPr="00113AAB">
              <w:rPr>
                <w:i/>
                <w:sz w:val="20"/>
                <w:lang w:val="es-MX"/>
              </w:rPr>
              <w:t>e</w:t>
            </w:r>
            <w:r w:rsidRPr="00113AAB">
              <w:rPr>
                <w:i/>
                <w:sz w:val="20"/>
                <w:lang w:val="es-MX"/>
              </w:rPr>
              <w:t xml:space="preserve">ntregará la </w:t>
            </w:r>
            <w:r w:rsidR="00E14FD7" w:rsidRPr="00113AAB">
              <w:rPr>
                <w:i/>
                <w:sz w:val="20"/>
                <w:lang w:val="es-MX"/>
              </w:rPr>
              <w:t>s</w:t>
            </w:r>
            <w:r w:rsidRPr="00113AAB">
              <w:rPr>
                <w:i/>
                <w:sz w:val="20"/>
                <w:lang w:val="es-MX"/>
              </w:rPr>
              <w:t xml:space="preserve">olicitud al </w:t>
            </w:r>
            <w:r w:rsidR="00E14FD7" w:rsidRPr="00113AAB">
              <w:rPr>
                <w:i/>
                <w:sz w:val="20"/>
                <w:lang w:val="es-MX"/>
              </w:rPr>
              <w:t>d</w:t>
            </w:r>
            <w:r w:rsidRPr="00113AAB">
              <w:rPr>
                <w:i/>
                <w:sz w:val="20"/>
                <w:lang w:val="es-MX"/>
              </w:rPr>
              <w:t>epartamento</w:t>
            </w:r>
            <w:r w:rsidR="009A02B0" w:rsidRPr="00113AAB">
              <w:rPr>
                <w:i/>
                <w:sz w:val="20"/>
                <w:lang w:val="es-MX"/>
              </w:rPr>
              <w:t>:</w:t>
            </w:r>
          </w:p>
        </w:tc>
        <w:tc>
          <w:tcPr>
            <w:tcW w:w="3960" w:type="dxa"/>
            <w:tcBorders>
              <w:bottom w:val="single" w:sz="4" w:space="0" w:color="auto"/>
            </w:tcBorders>
            <w:vAlign w:val="bottom"/>
          </w:tcPr>
          <w:p w14:paraId="2D8AFBCC" w14:textId="77777777" w:rsidR="00FA68DC"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bl>
    <w:p w14:paraId="0D361A3D" w14:textId="77777777" w:rsidR="00FA68DC" w:rsidRPr="00113AAB" w:rsidRDefault="00FA68DC" w:rsidP="009F5222">
      <w:pPr>
        <w:spacing w:line="240" w:lineRule="auto"/>
        <w:rPr>
          <w:sz w:val="16"/>
          <w:szCs w:val="1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D3509F" w:rsidRPr="00113AAB" w14:paraId="6564A81A" w14:textId="77777777" w:rsidTr="009F5222">
        <w:tc>
          <w:tcPr>
            <w:tcW w:w="2970" w:type="dxa"/>
            <w:vAlign w:val="bottom"/>
          </w:tcPr>
          <w:p w14:paraId="6F99510D" w14:textId="77777777" w:rsidR="00D3509F" w:rsidRPr="00113AAB" w:rsidRDefault="00D3509F" w:rsidP="009F5222">
            <w:pPr>
              <w:spacing w:line="240" w:lineRule="auto"/>
              <w:jc w:val="left"/>
              <w:rPr>
                <w:b/>
                <w:lang w:val="es-MX"/>
              </w:rPr>
            </w:pPr>
            <w:proofErr w:type="spellStart"/>
            <w:r w:rsidRPr="00113AAB">
              <w:rPr>
                <w:b/>
                <w:lang w:val="es-MX"/>
              </w:rPr>
              <w:t>Description</w:t>
            </w:r>
            <w:proofErr w:type="spellEnd"/>
            <w:r w:rsidRPr="00113AAB">
              <w:rPr>
                <w:b/>
                <w:lang w:val="es-MX"/>
              </w:rPr>
              <w:t xml:space="preserve"> </w:t>
            </w:r>
            <w:proofErr w:type="spellStart"/>
            <w:r w:rsidRPr="00113AAB">
              <w:rPr>
                <w:b/>
                <w:lang w:val="es-MX"/>
              </w:rPr>
              <w:t>of</w:t>
            </w:r>
            <w:proofErr w:type="spellEnd"/>
            <w:r w:rsidRPr="00113AAB">
              <w:rPr>
                <w:b/>
                <w:lang w:val="es-MX"/>
              </w:rPr>
              <w:t xml:space="preserve"> </w:t>
            </w:r>
            <w:proofErr w:type="spellStart"/>
            <w:r w:rsidRPr="00113AAB">
              <w:rPr>
                <w:b/>
                <w:lang w:val="es-MX"/>
              </w:rPr>
              <w:t>the</w:t>
            </w:r>
            <w:proofErr w:type="spellEnd"/>
            <w:r w:rsidRPr="00113AAB">
              <w:rPr>
                <w:b/>
                <w:lang w:val="es-MX"/>
              </w:rPr>
              <w:t xml:space="preserve"> </w:t>
            </w:r>
            <w:proofErr w:type="spellStart"/>
            <w:r w:rsidRPr="00113AAB">
              <w:rPr>
                <w:b/>
                <w:lang w:val="es-MX"/>
              </w:rPr>
              <w:t>source</w:t>
            </w:r>
            <w:proofErr w:type="spellEnd"/>
            <w:r w:rsidRPr="00113AAB">
              <w:rPr>
                <w:b/>
                <w:lang w:val="es-MX"/>
              </w:rPr>
              <w:t>:</w:t>
            </w:r>
          </w:p>
        </w:tc>
        <w:tc>
          <w:tcPr>
            <w:tcW w:w="7830" w:type="dxa"/>
            <w:vMerge w:val="restart"/>
            <w:tcBorders>
              <w:bottom w:val="single" w:sz="4" w:space="0" w:color="auto"/>
            </w:tcBorders>
            <w:vAlign w:val="bottom"/>
          </w:tcPr>
          <w:p w14:paraId="67C75715" w14:textId="77777777" w:rsidR="00D3509F"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32FB04D9" w14:textId="77777777" w:rsidTr="009F5222">
        <w:tc>
          <w:tcPr>
            <w:tcW w:w="2970" w:type="dxa"/>
            <w:vAlign w:val="bottom"/>
          </w:tcPr>
          <w:p w14:paraId="6191E7BA" w14:textId="77777777" w:rsidR="00D3509F" w:rsidRPr="00113AAB" w:rsidRDefault="00D3509F" w:rsidP="009F5222">
            <w:pPr>
              <w:spacing w:line="240" w:lineRule="auto"/>
              <w:jc w:val="left"/>
              <w:rPr>
                <w:i/>
                <w:sz w:val="20"/>
                <w:lang w:val="es-MX"/>
              </w:rPr>
            </w:pPr>
            <w:r w:rsidRPr="00113AAB">
              <w:rPr>
                <w:i/>
                <w:sz w:val="20"/>
                <w:lang w:val="es-MX"/>
              </w:rPr>
              <w:t>Descripción de la fuente:</w:t>
            </w:r>
          </w:p>
        </w:tc>
        <w:tc>
          <w:tcPr>
            <w:tcW w:w="7830" w:type="dxa"/>
            <w:vMerge/>
            <w:tcBorders>
              <w:bottom w:val="single" w:sz="4" w:space="0" w:color="auto"/>
            </w:tcBorders>
            <w:vAlign w:val="bottom"/>
          </w:tcPr>
          <w:p w14:paraId="3573B532" w14:textId="77777777" w:rsidR="00D3509F" w:rsidRPr="00113AAB" w:rsidRDefault="00D3509F" w:rsidP="009F5222">
            <w:pPr>
              <w:spacing w:line="240" w:lineRule="auto"/>
              <w:jc w:val="left"/>
            </w:pPr>
          </w:p>
        </w:tc>
      </w:tr>
    </w:tbl>
    <w:p w14:paraId="62F5CFD2" w14:textId="77777777" w:rsidR="009A02B0" w:rsidRPr="00113AAB" w:rsidRDefault="009A02B0" w:rsidP="009F5222">
      <w:pPr>
        <w:spacing w:line="240" w:lineRule="auto"/>
        <w:rPr>
          <w:sz w:val="1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560"/>
      </w:tblGrid>
      <w:tr w:rsidR="00D3509F" w:rsidRPr="00113AAB" w14:paraId="0800D142" w14:textId="77777777" w:rsidTr="009F5222">
        <w:tc>
          <w:tcPr>
            <w:tcW w:w="3240" w:type="dxa"/>
            <w:vAlign w:val="bottom"/>
          </w:tcPr>
          <w:p w14:paraId="0B32A713" w14:textId="77777777" w:rsidR="00D3509F" w:rsidRPr="00113AAB" w:rsidRDefault="005954CF" w:rsidP="005954CF">
            <w:pPr>
              <w:spacing w:line="240" w:lineRule="auto"/>
              <w:jc w:val="left"/>
              <w:rPr>
                <w:b/>
              </w:rPr>
            </w:pPr>
            <w:r w:rsidRPr="00113AAB">
              <w:rPr>
                <w:b/>
              </w:rPr>
              <w:t>Exact l</w:t>
            </w:r>
            <w:r w:rsidR="00D3509F" w:rsidRPr="00113AAB">
              <w:rPr>
                <w:b/>
              </w:rPr>
              <w:t xml:space="preserve">ocation of the </w:t>
            </w:r>
            <w:r w:rsidRPr="00113AAB">
              <w:rPr>
                <w:b/>
              </w:rPr>
              <w:t>s</w:t>
            </w:r>
            <w:r w:rsidR="00D3509F" w:rsidRPr="00113AAB">
              <w:rPr>
                <w:b/>
              </w:rPr>
              <w:t xml:space="preserve">ource or </w:t>
            </w:r>
            <w:r w:rsidRPr="00113AAB">
              <w:rPr>
                <w:b/>
              </w:rPr>
              <w:t>p</w:t>
            </w:r>
            <w:r w:rsidR="00D3509F" w:rsidRPr="00113AAB">
              <w:rPr>
                <w:b/>
              </w:rPr>
              <w:t xml:space="preserve">roposed </w:t>
            </w:r>
            <w:r w:rsidRPr="00113AAB">
              <w:rPr>
                <w:b/>
              </w:rPr>
              <w:t>s</w:t>
            </w:r>
            <w:r w:rsidR="00D3509F" w:rsidRPr="00113AAB">
              <w:rPr>
                <w:b/>
              </w:rPr>
              <w:t>ource:</w:t>
            </w:r>
          </w:p>
        </w:tc>
        <w:tc>
          <w:tcPr>
            <w:tcW w:w="7560" w:type="dxa"/>
            <w:vMerge w:val="restart"/>
            <w:tcBorders>
              <w:bottom w:val="single" w:sz="4" w:space="0" w:color="auto"/>
            </w:tcBorders>
            <w:vAlign w:val="bottom"/>
          </w:tcPr>
          <w:p w14:paraId="31403A14" w14:textId="77777777" w:rsidR="00D3509F"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4F47D52C" w14:textId="77777777" w:rsidTr="009F5222">
        <w:tc>
          <w:tcPr>
            <w:tcW w:w="3240" w:type="dxa"/>
            <w:vAlign w:val="bottom"/>
          </w:tcPr>
          <w:p w14:paraId="2268891A" w14:textId="77777777" w:rsidR="00D3509F" w:rsidRPr="00113AAB" w:rsidRDefault="00D3509F" w:rsidP="009F5222">
            <w:pPr>
              <w:spacing w:line="240" w:lineRule="auto"/>
              <w:jc w:val="left"/>
              <w:rPr>
                <w:i/>
                <w:sz w:val="20"/>
                <w:lang w:val="es-MX"/>
              </w:rPr>
            </w:pPr>
            <w:r w:rsidRPr="00113AAB">
              <w:rPr>
                <w:i/>
                <w:sz w:val="20"/>
                <w:lang w:val="es-MX"/>
              </w:rPr>
              <w:t>Ubicación exacta de la fuente o fuente propuesta:</w:t>
            </w:r>
          </w:p>
        </w:tc>
        <w:tc>
          <w:tcPr>
            <w:tcW w:w="7560" w:type="dxa"/>
            <w:vMerge/>
            <w:tcBorders>
              <w:bottom w:val="single" w:sz="4" w:space="0" w:color="auto"/>
            </w:tcBorders>
            <w:vAlign w:val="bottom"/>
          </w:tcPr>
          <w:p w14:paraId="1F605FCC" w14:textId="77777777" w:rsidR="00D3509F" w:rsidRPr="00113AAB" w:rsidRDefault="00D3509F" w:rsidP="009F5222">
            <w:pPr>
              <w:spacing w:line="240" w:lineRule="auto"/>
              <w:jc w:val="left"/>
              <w:rPr>
                <w:lang w:val="es-MX"/>
              </w:rPr>
            </w:pPr>
          </w:p>
        </w:tc>
      </w:tr>
    </w:tbl>
    <w:p w14:paraId="11C9DE71" w14:textId="77777777" w:rsidR="009A02B0" w:rsidRPr="00113AAB" w:rsidRDefault="009A02B0" w:rsidP="009F5222">
      <w:pPr>
        <w:spacing w:line="240" w:lineRule="auto"/>
        <w:rPr>
          <w:sz w:val="16"/>
          <w:lang w:val="es-MX"/>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460"/>
      </w:tblGrid>
      <w:tr w:rsidR="00D3509F" w:rsidRPr="00113AAB" w14:paraId="02F0C127" w14:textId="77777777" w:rsidTr="009F5222">
        <w:tc>
          <w:tcPr>
            <w:tcW w:w="2335" w:type="dxa"/>
            <w:vAlign w:val="bottom"/>
          </w:tcPr>
          <w:p w14:paraId="08674648" w14:textId="77777777" w:rsidR="00D3509F" w:rsidRPr="00113AAB" w:rsidRDefault="00D3509F" w:rsidP="009F5222">
            <w:pPr>
              <w:spacing w:line="240" w:lineRule="auto"/>
              <w:jc w:val="left"/>
              <w:rPr>
                <w:b/>
                <w:lang w:val="es-MX"/>
              </w:rPr>
            </w:pPr>
            <w:proofErr w:type="spellStart"/>
            <w:r w:rsidRPr="00113AAB">
              <w:rPr>
                <w:b/>
                <w:lang w:val="es-MX"/>
              </w:rPr>
              <w:t>Nature</w:t>
            </w:r>
            <w:proofErr w:type="spellEnd"/>
            <w:r w:rsidRPr="00113AAB">
              <w:rPr>
                <w:b/>
                <w:lang w:val="es-MX"/>
              </w:rPr>
              <w:t xml:space="preserve"> </w:t>
            </w:r>
            <w:proofErr w:type="spellStart"/>
            <w:r w:rsidRPr="00113AAB">
              <w:rPr>
                <w:b/>
                <w:lang w:val="es-MX"/>
              </w:rPr>
              <w:t>of</w:t>
            </w:r>
            <w:proofErr w:type="spellEnd"/>
            <w:r w:rsidRPr="00113AAB">
              <w:rPr>
                <w:b/>
                <w:lang w:val="es-MX"/>
              </w:rPr>
              <w:t xml:space="preserve"> </w:t>
            </w:r>
            <w:proofErr w:type="spellStart"/>
            <w:r w:rsidRPr="00113AAB">
              <w:rPr>
                <w:b/>
                <w:lang w:val="es-MX"/>
              </w:rPr>
              <w:t>business</w:t>
            </w:r>
            <w:proofErr w:type="spellEnd"/>
            <w:r w:rsidRPr="00113AAB">
              <w:rPr>
                <w:b/>
                <w:lang w:val="es-MX"/>
              </w:rPr>
              <w:t>:</w:t>
            </w:r>
          </w:p>
        </w:tc>
        <w:tc>
          <w:tcPr>
            <w:tcW w:w="8460" w:type="dxa"/>
            <w:vMerge w:val="restart"/>
            <w:tcBorders>
              <w:bottom w:val="single" w:sz="4" w:space="0" w:color="auto"/>
            </w:tcBorders>
            <w:vAlign w:val="bottom"/>
          </w:tcPr>
          <w:p w14:paraId="7CFFF897" w14:textId="77777777" w:rsidR="00D3509F"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0349E7B1" w14:textId="77777777" w:rsidTr="009F5222">
        <w:tc>
          <w:tcPr>
            <w:tcW w:w="2335" w:type="dxa"/>
            <w:vAlign w:val="bottom"/>
          </w:tcPr>
          <w:p w14:paraId="692EB83A" w14:textId="77777777" w:rsidR="00D3509F" w:rsidRPr="00113AAB" w:rsidRDefault="00D3509F" w:rsidP="009F5222">
            <w:pPr>
              <w:spacing w:line="240" w:lineRule="auto"/>
              <w:jc w:val="left"/>
              <w:rPr>
                <w:i/>
                <w:sz w:val="20"/>
                <w:lang w:val="es-MX"/>
              </w:rPr>
            </w:pPr>
            <w:r w:rsidRPr="00113AAB">
              <w:rPr>
                <w:i/>
                <w:sz w:val="20"/>
                <w:lang w:val="es-MX"/>
              </w:rPr>
              <w:t>Tipo de negocio:</w:t>
            </w:r>
          </w:p>
        </w:tc>
        <w:tc>
          <w:tcPr>
            <w:tcW w:w="8460" w:type="dxa"/>
            <w:vMerge/>
            <w:tcBorders>
              <w:bottom w:val="single" w:sz="4" w:space="0" w:color="auto"/>
            </w:tcBorders>
            <w:vAlign w:val="bottom"/>
          </w:tcPr>
          <w:p w14:paraId="405E78B7" w14:textId="77777777" w:rsidR="00D3509F" w:rsidRPr="00113AAB" w:rsidRDefault="00D3509F" w:rsidP="009F5222">
            <w:pPr>
              <w:spacing w:line="240" w:lineRule="auto"/>
              <w:jc w:val="left"/>
            </w:pPr>
          </w:p>
        </w:tc>
      </w:tr>
    </w:tbl>
    <w:p w14:paraId="454A114C" w14:textId="77777777" w:rsidR="00E14FD7" w:rsidRPr="00113AAB" w:rsidRDefault="00E14FD7" w:rsidP="009F5222">
      <w:pPr>
        <w:spacing w:line="240" w:lineRule="auto"/>
        <w:rPr>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480"/>
      </w:tblGrid>
      <w:tr w:rsidR="00D3509F" w:rsidRPr="00113AAB" w14:paraId="6B516F10" w14:textId="77777777" w:rsidTr="009F5222">
        <w:tc>
          <w:tcPr>
            <w:tcW w:w="4315" w:type="dxa"/>
            <w:vAlign w:val="bottom"/>
          </w:tcPr>
          <w:p w14:paraId="45865998" w14:textId="77777777" w:rsidR="00D3509F" w:rsidRPr="00113AAB" w:rsidRDefault="00D3509F" w:rsidP="009F5222">
            <w:pPr>
              <w:spacing w:line="240" w:lineRule="auto"/>
              <w:jc w:val="left"/>
              <w:rPr>
                <w:b/>
              </w:rPr>
            </w:pPr>
            <w:r w:rsidRPr="00113AAB">
              <w:rPr>
                <w:b/>
              </w:rPr>
              <w:t>Process or change for which the permit is requested:</w:t>
            </w:r>
          </w:p>
        </w:tc>
        <w:tc>
          <w:tcPr>
            <w:tcW w:w="6480" w:type="dxa"/>
            <w:vMerge w:val="restart"/>
            <w:tcBorders>
              <w:bottom w:val="single" w:sz="4" w:space="0" w:color="auto"/>
            </w:tcBorders>
            <w:vAlign w:val="bottom"/>
          </w:tcPr>
          <w:p w14:paraId="4E27E38D" w14:textId="77777777" w:rsidR="00D3509F" w:rsidRPr="00113AAB" w:rsidRDefault="008E0921" w:rsidP="00A6146C">
            <w:pPr>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4F2A2D8B" w14:textId="77777777" w:rsidTr="009F5222">
        <w:tc>
          <w:tcPr>
            <w:tcW w:w="4315" w:type="dxa"/>
            <w:vAlign w:val="bottom"/>
          </w:tcPr>
          <w:p w14:paraId="2E1EA6A9" w14:textId="77777777" w:rsidR="00D3509F" w:rsidRPr="00113AAB" w:rsidRDefault="00D3509F" w:rsidP="009F5222">
            <w:pPr>
              <w:spacing w:line="240" w:lineRule="auto"/>
              <w:jc w:val="left"/>
              <w:rPr>
                <w:i/>
                <w:sz w:val="20"/>
                <w:lang w:val="es-MX"/>
              </w:rPr>
            </w:pPr>
            <w:r w:rsidRPr="00113AAB">
              <w:rPr>
                <w:i/>
                <w:sz w:val="20"/>
                <w:lang w:val="es-MX"/>
              </w:rPr>
              <w:t>Proceso o cambio para el cuál de solicita el permiso:</w:t>
            </w:r>
          </w:p>
        </w:tc>
        <w:tc>
          <w:tcPr>
            <w:tcW w:w="6480" w:type="dxa"/>
            <w:vMerge/>
            <w:tcBorders>
              <w:bottom w:val="single" w:sz="4" w:space="0" w:color="auto"/>
            </w:tcBorders>
            <w:vAlign w:val="bottom"/>
          </w:tcPr>
          <w:p w14:paraId="68EC5FF5" w14:textId="77777777" w:rsidR="00D3509F" w:rsidRPr="00113AAB" w:rsidRDefault="00D3509F" w:rsidP="009F5222">
            <w:pPr>
              <w:spacing w:line="240" w:lineRule="auto"/>
              <w:jc w:val="left"/>
              <w:rPr>
                <w:lang w:val="es-MX"/>
              </w:rPr>
            </w:pPr>
          </w:p>
        </w:tc>
      </w:tr>
    </w:tbl>
    <w:p w14:paraId="20220AC9" w14:textId="77777777" w:rsidR="00E523E6" w:rsidRPr="00113AAB" w:rsidRDefault="00E523E6" w:rsidP="009F5222">
      <w:pPr>
        <w:spacing w:line="240" w:lineRule="auto"/>
        <w:rPr>
          <w:sz w:val="16"/>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8C2BA9" w:rsidRPr="00113AAB" w14:paraId="382AF99C" w14:textId="77777777" w:rsidTr="0097722C">
        <w:tc>
          <w:tcPr>
            <w:tcW w:w="3595" w:type="dxa"/>
            <w:vAlign w:val="bottom"/>
          </w:tcPr>
          <w:p w14:paraId="550479F7" w14:textId="77777777" w:rsidR="008C2BA9" w:rsidRPr="00113AAB" w:rsidRDefault="008C2BA9" w:rsidP="0097722C">
            <w:pPr>
              <w:keepNext/>
              <w:spacing w:line="240" w:lineRule="auto"/>
              <w:jc w:val="left"/>
              <w:rPr>
                <w:b/>
              </w:rPr>
            </w:pPr>
            <w:r w:rsidRPr="00113AAB">
              <w:rPr>
                <w:b/>
              </w:rPr>
              <w:t>Maximum operating schedule:</w:t>
            </w:r>
          </w:p>
        </w:tc>
        <w:tc>
          <w:tcPr>
            <w:tcW w:w="7195" w:type="dxa"/>
            <w:vMerge w:val="restart"/>
            <w:tcBorders>
              <w:bottom w:val="single" w:sz="4" w:space="0" w:color="auto"/>
            </w:tcBorders>
            <w:vAlign w:val="bottom"/>
          </w:tcPr>
          <w:p w14:paraId="27C7D45F" w14:textId="77777777" w:rsidR="008C2BA9" w:rsidRPr="00113AAB" w:rsidRDefault="008C2BA9" w:rsidP="0097722C">
            <w:pPr>
              <w:keepNext/>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8C2BA9" w:rsidRPr="00113AAB" w14:paraId="6A8426BF" w14:textId="77777777" w:rsidTr="0097722C">
        <w:tc>
          <w:tcPr>
            <w:tcW w:w="3595" w:type="dxa"/>
            <w:vAlign w:val="bottom"/>
          </w:tcPr>
          <w:p w14:paraId="63B698E1" w14:textId="77777777" w:rsidR="008C2BA9" w:rsidRPr="00113AAB" w:rsidRDefault="008C2BA9" w:rsidP="0097722C">
            <w:pPr>
              <w:keepNext/>
              <w:spacing w:line="240" w:lineRule="auto"/>
              <w:jc w:val="left"/>
              <w:rPr>
                <w:i/>
                <w:sz w:val="20"/>
              </w:rPr>
            </w:pPr>
            <w:proofErr w:type="spellStart"/>
            <w:r w:rsidRPr="00113AAB">
              <w:rPr>
                <w:i/>
                <w:sz w:val="20"/>
              </w:rPr>
              <w:t>Horario</w:t>
            </w:r>
            <w:proofErr w:type="spellEnd"/>
            <w:r w:rsidRPr="00113AAB">
              <w:rPr>
                <w:i/>
                <w:sz w:val="20"/>
              </w:rPr>
              <w:t xml:space="preserve"> </w:t>
            </w:r>
            <w:proofErr w:type="spellStart"/>
            <w:r w:rsidRPr="00113AAB">
              <w:rPr>
                <w:i/>
                <w:sz w:val="20"/>
              </w:rPr>
              <w:t>máximo</w:t>
            </w:r>
            <w:proofErr w:type="spellEnd"/>
            <w:r w:rsidRPr="00113AAB">
              <w:rPr>
                <w:i/>
                <w:sz w:val="20"/>
              </w:rPr>
              <w:t xml:space="preserve"> de </w:t>
            </w:r>
            <w:proofErr w:type="spellStart"/>
            <w:r w:rsidRPr="00113AAB">
              <w:rPr>
                <w:i/>
                <w:sz w:val="20"/>
              </w:rPr>
              <w:t>operaciones</w:t>
            </w:r>
            <w:proofErr w:type="spellEnd"/>
            <w:r w:rsidRPr="00113AAB">
              <w:rPr>
                <w:i/>
                <w:sz w:val="20"/>
              </w:rPr>
              <w:t>:</w:t>
            </w:r>
          </w:p>
        </w:tc>
        <w:tc>
          <w:tcPr>
            <w:tcW w:w="7195" w:type="dxa"/>
            <w:vMerge/>
            <w:tcBorders>
              <w:bottom w:val="single" w:sz="4" w:space="0" w:color="auto"/>
            </w:tcBorders>
            <w:vAlign w:val="bottom"/>
          </w:tcPr>
          <w:p w14:paraId="6F13ED51" w14:textId="77777777" w:rsidR="008C2BA9" w:rsidRPr="00113AAB" w:rsidRDefault="008C2BA9" w:rsidP="0097722C">
            <w:pPr>
              <w:keepNext/>
              <w:spacing w:line="240" w:lineRule="auto"/>
              <w:jc w:val="left"/>
            </w:pPr>
          </w:p>
        </w:tc>
      </w:tr>
      <w:tr w:rsidR="008C2BA9" w:rsidRPr="00113AAB" w14:paraId="3B2AFD56" w14:textId="77777777" w:rsidTr="0097722C">
        <w:tc>
          <w:tcPr>
            <w:tcW w:w="3595" w:type="dxa"/>
            <w:vAlign w:val="bottom"/>
          </w:tcPr>
          <w:p w14:paraId="6ACF63FF" w14:textId="77777777" w:rsidR="0065673E" w:rsidRPr="00113AAB" w:rsidRDefault="0065673E" w:rsidP="0097722C">
            <w:pPr>
              <w:keepNext/>
              <w:spacing w:line="240" w:lineRule="auto"/>
              <w:jc w:val="left"/>
              <w:rPr>
                <w:sz w:val="16"/>
              </w:rPr>
            </w:pPr>
          </w:p>
          <w:p w14:paraId="313C1C15" w14:textId="77777777" w:rsidR="008C2BA9" w:rsidRPr="00113AAB" w:rsidRDefault="008C2BA9" w:rsidP="0097722C">
            <w:pPr>
              <w:keepNext/>
              <w:spacing w:line="240" w:lineRule="auto"/>
              <w:jc w:val="left"/>
              <w:rPr>
                <w:b/>
              </w:rPr>
            </w:pPr>
            <w:r w:rsidRPr="00113AAB">
              <w:rPr>
                <w:b/>
              </w:rPr>
              <w:t>Normal operating schedule:</w:t>
            </w:r>
          </w:p>
        </w:tc>
        <w:tc>
          <w:tcPr>
            <w:tcW w:w="7195" w:type="dxa"/>
            <w:vMerge w:val="restart"/>
            <w:tcBorders>
              <w:top w:val="single" w:sz="4" w:space="0" w:color="auto"/>
              <w:bottom w:val="single" w:sz="4" w:space="0" w:color="auto"/>
            </w:tcBorders>
            <w:vAlign w:val="bottom"/>
          </w:tcPr>
          <w:p w14:paraId="6A0E2193" w14:textId="77777777" w:rsidR="008C2BA9" w:rsidRPr="00113AAB" w:rsidRDefault="008C2BA9" w:rsidP="0097722C">
            <w:pPr>
              <w:keepNext/>
              <w:spacing w:line="240" w:lineRule="auto"/>
              <w:jc w:val="left"/>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8C2BA9" w:rsidRPr="00113AAB" w14:paraId="697406F5" w14:textId="77777777" w:rsidTr="0097722C">
        <w:tc>
          <w:tcPr>
            <w:tcW w:w="3595" w:type="dxa"/>
            <w:vAlign w:val="bottom"/>
          </w:tcPr>
          <w:p w14:paraId="7B45AC86" w14:textId="77777777" w:rsidR="008C2BA9" w:rsidRPr="00113AAB" w:rsidRDefault="008C2BA9" w:rsidP="0097722C">
            <w:pPr>
              <w:spacing w:line="240" w:lineRule="auto"/>
              <w:jc w:val="left"/>
              <w:rPr>
                <w:i/>
                <w:sz w:val="20"/>
              </w:rPr>
            </w:pPr>
            <w:proofErr w:type="spellStart"/>
            <w:r w:rsidRPr="00113AAB">
              <w:rPr>
                <w:i/>
                <w:sz w:val="20"/>
              </w:rPr>
              <w:t>Horario</w:t>
            </w:r>
            <w:proofErr w:type="spellEnd"/>
            <w:r w:rsidRPr="00113AAB">
              <w:rPr>
                <w:i/>
                <w:sz w:val="20"/>
              </w:rPr>
              <w:t xml:space="preserve"> normal de </w:t>
            </w:r>
            <w:proofErr w:type="spellStart"/>
            <w:r w:rsidRPr="00113AAB">
              <w:rPr>
                <w:i/>
                <w:sz w:val="20"/>
              </w:rPr>
              <w:t>operaciones</w:t>
            </w:r>
            <w:proofErr w:type="spellEnd"/>
            <w:r w:rsidRPr="00113AAB">
              <w:rPr>
                <w:i/>
                <w:sz w:val="20"/>
              </w:rPr>
              <w:t>:</w:t>
            </w:r>
          </w:p>
        </w:tc>
        <w:tc>
          <w:tcPr>
            <w:tcW w:w="7195" w:type="dxa"/>
            <w:vMerge/>
            <w:tcBorders>
              <w:bottom w:val="single" w:sz="4" w:space="0" w:color="auto"/>
            </w:tcBorders>
            <w:vAlign w:val="bottom"/>
          </w:tcPr>
          <w:p w14:paraId="3AF87A2E" w14:textId="77777777" w:rsidR="008C2BA9" w:rsidRPr="00113AAB" w:rsidRDefault="008C2BA9" w:rsidP="0097722C">
            <w:pPr>
              <w:spacing w:line="240" w:lineRule="auto"/>
              <w:jc w:val="left"/>
            </w:pPr>
          </w:p>
        </w:tc>
      </w:tr>
    </w:tbl>
    <w:p w14:paraId="233BD373" w14:textId="77777777" w:rsidR="008C2BA9" w:rsidRPr="00113AAB" w:rsidRDefault="008C2BA9" w:rsidP="009F5222">
      <w:pPr>
        <w:spacing w:line="240" w:lineRule="auto"/>
        <w:rPr>
          <w:sz w:val="16"/>
          <w:lang w:val="es-MX"/>
        </w:rPr>
      </w:pPr>
    </w:p>
    <w:p w14:paraId="492BB293" w14:textId="77777777" w:rsidR="008C2BA9" w:rsidRPr="00113AAB" w:rsidRDefault="008C2BA9" w:rsidP="009F5222">
      <w:pPr>
        <w:spacing w:line="240" w:lineRule="auto"/>
        <w:rPr>
          <w:sz w:val="16"/>
          <w:lang w:val="es-MX"/>
        </w:rPr>
      </w:pPr>
    </w:p>
    <w:tbl>
      <w:tblPr>
        <w:tblStyle w:val="TableGrid"/>
        <w:tblW w:w="10798" w:type="dxa"/>
        <w:tblLook w:val="04A0" w:firstRow="1" w:lastRow="0" w:firstColumn="1" w:lastColumn="0" w:noHBand="0" w:noVBand="1"/>
      </w:tblPr>
      <w:tblGrid>
        <w:gridCol w:w="1795"/>
        <w:gridCol w:w="2160"/>
        <w:gridCol w:w="1983"/>
        <w:gridCol w:w="2700"/>
        <w:gridCol w:w="2152"/>
        <w:gridCol w:w="8"/>
      </w:tblGrid>
      <w:tr w:rsidR="00B00A68" w:rsidRPr="00113AAB" w14:paraId="2A72DD95" w14:textId="77777777" w:rsidTr="009F5222">
        <w:trPr>
          <w:gridAfter w:val="1"/>
          <w:wAfter w:w="8" w:type="dxa"/>
          <w:cantSplit/>
        </w:trPr>
        <w:tc>
          <w:tcPr>
            <w:tcW w:w="10790" w:type="dxa"/>
            <w:gridSpan w:val="5"/>
            <w:tcBorders>
              <w:top w:val="nil"/>
              <w:left w:val="nil"/>
              <w:bottom w:val="nil"/>
              <w:right w:val="nil"/>
            </w:tcBorders>
          </w:tcPr>
          <w:p w14:paraId="2C6E9C67" w14:textId="77777777" w:rsidR="00B00A68" w:rsidRPr="00113AAB" w:rsidRDefault="00B00A68" w:rsidP="009F5222">
            <w:pPr>
              <w:keepLines/>
              <w:spacing w:line="240" w:lineRule="auto"/>
              <w:rPr>
                <w:b/>
              </w:rPr>
            </w:pPr>
            <w:r w:rsidRPr="00113AAB">
              <w:rPr>
                <w:b/>
              </w:rPr>
              <w:lastRenderedPageBreak/>
              <w:t>Preliminary estimate of the maximum quantities of each regulated air contaminant the source will emit:</w:t>
            </w:r>
          </w:p>
        </w:tc>
      </w:tr>
      <w:tr w:rsidR="00B00A68" w:rsidRPr="00113AAB" w14:paraId="307C223F" w14:textId="77777777" w:rsidTr="009F5222">
        <w:trPr>
          <w:gridAfter w:val="1"/>
          <w:wAfter w:w="8" w:type="dxa"/>
          <w:cantSplit/>
        </w:trPr>
        <w:tc>
          <w:tcPr>
            <w:tcW w:w="10790" w:type="dxa"/>
            <w:gridSpan w:val="5"/>
            <w:tcBorders>
              <w:top w:val="nil"/>
              <w:left w:val="nil"/>
              <w:right w:val="nil"/>
            </w:tcBorders>
          </w:tcPr>
          <w:p w14:paraId="13AB5F85" w14:textId="77777777" w:rsidR="00B00A68" w:rsidRPr="00113AAB" w:rsidRDefault="00B00A68" w:rsidP="009F5222">
            <w:pPr>
              <w:keepLines/>
              <w:spacing w:line="240" w:lineRule="auto"/>
              <w:rPr>
                <w:i/>
                <w:lang w:val="es-MX"/>
              </w:rPr>
            </w:pPr>
            <w:r w:rsidRPr="00113AAB">
              <w:rPr>
                <w:i/>
                <w:sz w:val="20"/>
                <w:lang w:val="es-MX"/>
              </w:rPr>
              <w:t>Estimación preliminar de las cantidades máximas de cada contaminante de air</w:t>
            </w:r>
            <w:r w:rsidR="005954CF" w:rsidRPr="00113AAB">
              <w:rPr>
                <w:i/>
                <w:sz w:val="20"/>
                <w:lang w:val="es-MX"/>
              </w:rPr>
              <w:t>e</w:t>
            </w:r>
            <w:r w:rsidRPr="00113AAB">
              <w:rPr>
                <w:i/>
                <w:sz w:val="20"/>
                <w:lang w:val="es-MX"/>
              </w:rPr>
              <w:t xml:space="preserve"> regulado </w:t>
            </w:r>
            <w:r w:rsidR="00183D4D" w:rsidRPr="00113AAB">
              <w:rPr>
                <w:i/>
                <w:sz w:val="20"/>
                <w:lang w:val="es-MX"/>
              </w:rPr>
              <w:t>que la fuente va a emitir:</w:t>
            </w:r>
          </w:p>
        </w:tc>
      </w:tr>
      <w:tr w:rsidR="001371A9" w:rsidRPr="00113AAB" w14:paraId="13E4DFAD" w14:textId="77777777" w:rsidTr="0017384F">
        <w:tblPrEx>
          <w:jc w:val="center"/>
        </w:tblPrEx>
        <w:trPr>
          <w:cantSplit/>
          <w:jc w:val="center"/>
        </w:trPr>
        <w:tc>
          <w:tcPr>
            <w:tcW w:w="1795" w:type="dxa"/>
            <w:vMerge w:val="restart"/>
            <w:vAlign w:val="center"/>
          </w:tcPr>
          <w:p w14:paraId="253A95D1" w14:textId="6EB0B475" w:rsidR="001371A9" w:rsidRPr="00113AAB" w:rsidRDefault="001371A9" w:rsidP="00113AAB">
            <w:pPr>
              <w:keepLines/>
              <w:spacing w:line="240" w:lineRule="auto"/>
              <w:jc w:val="center"/>
              <w:rPr>
                <w:b/>
                <w:sz w:val="20"/>
                <w:szCs w:val="20"/>
                <w:lang w:val="es-MX"/>
              </w:rPr>
            </w:pPr>
            <w:r w:rsidRPr="00113AAB">
              <w:rPr>
                <w:b/>
                <w:sz w:val="20"/>
                <w:szCs w:val="20"/>
                <w:lang w:val="es-MX"/>
              </w:rPr>
              <w:t>Air</w:t>
            </w:r>
          </w:p>
          <w:p w14:paraId="2C86E4AC" w14:textId="3AD3E478" w:rsidR="001371A9" w:rsidRPr="00113AAB" w:rsidRDefault="001371A9" w:rsidP="00113AAB">
            <w:pPr>
              <w:keepLines/>
              <w:spacing w:line="240" w:lineRule="auto"/>
              <w:jc w:val="center"/>
              <w:rPr>
                <w:b/>
                <w:sz w:val="20"/>
                <w:szCs w:val="20"/>
                <w:lang w:val="es-MX"/>
              </w:rPr>
            </w:pPr>
            <w:proofErr w:type="spellStart"/>
            <w:r w:rsidRPr="00113AAB">
              <w:rPr>
                <w:b/>
                <w:sz w:val="20"/>
                <w:szCs w:val="20"/>
                <w:lang w:val="es-MX"/>
              </w:rPr>
              <w:t>Contaminant</w:t>
            </w:r>
            <w:proofErr w:type="spellEnd"/>
          </w:p>
        </w:tc>
        <w:tc>
          <w:tcPr>
            <w:tcW w:w="4143" w:type="dxa"/>
            <w:gridSpan w:val="2"/>
            <w:tcBorders>
              <w:bottom w:val="nil"/>
            </w:tcBorders>
            <w:vAlign w:val="bottom"/>
          </w:tcPr>
          <w:p w14:paraId="4DFF6AE2" w14:textId="77777777" w:rsidR="001371A9" w:rsidRPr="00113AAB" w:rsidRDefault="001371A9" w:rsidP="0017384F">
            <w:pPr>
              <w:keepLines/>
              <w:spacing w:line="240" w:lineRule="auto"/>
              <w:jc w:val="center"/>
              <w:rPr>
                <w:b/>
                <w:sz w:val="20"/>
                <w:szCs w:val="20"/>
                <w:lang w:val="es-MX"/>
              </w:rPr>
            </w:pPr>
            <w:proofErr w:type="spellStart"/>
            <w:r w:rsidRPr="00113AAB">
              <w:rPr>
                <w:b/>
                <w:sz w:val="20"/>
                <w:szCs w:val="20"/>
                <w:lang w:val="es-MX"/>
              </w:rPr>
              <w:t>Proposed</w:t>
            </w:r>
            <w:proofErr w:type="spellEnd"/>
            <w:r w:rsidRPr="00113AAB">
              <w:rPr>
                <w:b/>
                <w:sz w:val="20"/>
                <w:szCs w:val="20"/>
                <w:lang w:val="es-MX"/>
              </w:rPr>
              <w:t xml:space="preserve"> </w:t>
            </w:r>
            <w:proofErr w:type="spellStart"/>
            <w:r w:rsidRPr="00113AAB">
              <w:rPr>
                <w:b/>
                <w:sz w:val="20"/>
                <w:szCs w:val="20"/>
                <w:lang w:val="es-MX"/>
              </w:rPr>
              <w:t>Construction</w:t>
            </w:r>
            <w:proofErr w:type="spellEnd"/>
            <w:r w:rsidRPr="00113AAB">
              <w:rPr>
                <w:b/>
                <w:sz w:val="20"/>
                <w:szCs w:val="20"/>
                <w:lang w:val="es-MX"/>
              </w:rPr>
              <w:t xml:space="preserve"> Permit</w:t>
            </w:r>
          </w:p>
        </w:tc>
        <w:tc>
          <w:tcPr>
            <w:tcW w:w="4860" w:type="dxa"/>
            <w:gridSpan w:val="3"/>
            <w:tcBorders>
              <w:bottom w:val="nil"/>
            </w:tcBorders>
            <w:vAlign w:val="center"/>
          </w:tcPr>
          <w:p w14:paraId="5AB4361E" w14:textId="6DF0AB3B" w:rsidR="001371A9" w:rsidRPr="00113AAB" w:rsidRDefault="001371A9" w:rsidP="00113AAB">
            <w:pPr>
              <w:keepLines/>
              <w:spacing w:line="240" w:lineRule="auto"/>
              <w:jc w:val="center"/>
              <w:rPr>
                <w:b/>
                <w:sz w:val="20"/>
                <w:szCs w:val="20"/>
              </w:rPr>
            </w:pPr>
            <w:r w:rsidRPr="00113AAB">
              <w:rPr>
                <w:b/>
                <w:sz w:val="20"/>
                <w:szCs w:val="20"/>
              </w:rPr>
              <w:t>Net Changes</w:t>
            </w:r>
          </w:p>
          <w:p w14:paraId="4E8D0AD1" w14:textId="77777777" w:rsidR="001371A9" w:rsidRPr="00113AAB" w:rsidRDefault="001371A9" w:rsidP="00113AAB">
            <w:pPr>
              <w:keepLines/>
              <w:spacing w:line="240" w:lineRule="auto"/>
              <w:jc w:val="center"/>
              <w:rPr>
                <w:b/>
                <w:sz w:val="20"/>
                <w:szCs w:val="20"/>
              </w:rPr>
            </w:pPr>
            <w:r w:rsidRPr="00113AAB">
              <w:rPr>
                <w:b/>
                <w:sz w:val="20"/>
                <w:szCs w:val="20"/>
              </w:rPr>
              <w:t>(for permit modification or technical revision)</w:t>
            </w:r>
          </w:p>
        </w:tc>
      </w:tr>
      <w:tr w:rsidR="001371A9" w:rsidRPr="00113AAB" w14:paraId="05FADA1A" w14:textId="77777777" w:rsidTr="0017384F">
        <w:tblPrEx>
          <w:jc w:val="center"/>
        </w:tblPrEx>
        <w:trPr>
          <w:cantSplit/>
          <w:jc w:val="center"/>
        </w:trPr>
        <w:tc>
          <w:tcPr>
            <w:tcW w:w="1795" w:type="dxa"/>
            <w:vMerge/>
            <w:tcBorders>
              <w:bottom w:val="nil"/>
            </w:tcBorders>
            <w:vAlign w:val="bottom"/>
          </w:tcPr>
          <w:p w14:paraId="4E65AAF7" w14:textId="77777777" w:rsidR="001371A9" w:rsidRPr="00113AAB" w:rsidRDefault="001371A9" w:rsidP="009F5222">
            <w:pPr>
              <w:keepLines/>
              <w:spacing w:line="240" w:lineRule="auto"/>
              <w:jc w:val="center"/>
              <w:rPr>
                <w:i/>
                <w:sz w:val="18"/>
                <w:szCs w:val="20"/>
              </w:rPr>
            </w:pPr>
          </w:p>
        </w:tc>
        <w:tc>
          <w:tcPr>
            <w:tcW w:w="4143" w:type="dxa"/>
            <w:gridSpan w:val="2"/>
            <w:tcBorders>
              <w:top w:val="nil"/>
            </w:tcBorders>
          </w:tcPr>
          <w:p w14:paraId="2D5CABA2" w14:textId="77777777" w:rsidR="001371A9" w:rsidRPr="00113AAB" w:rsidRDefault="001371A9" w:rsidP="0017384F">
            <w:pPr>
              <w:keepLines/>
              <w:spacing w:line="240" w:lineRule="auto"/>
              <w:jc w:val="center"/>
              <w:rPr>
                <w:i/>
                <w:sz w:val="18"/>
                <w:szCs w:val="20"/>
              </w:rPr>
            </w:pPr>
            <w:proofErr w:type="spellStart"/>
            <w:r w:rsidRPr="00113AAB">
              <w:rPr>
                <w:i/>
                <w:sz w:val="18"/>
                <w:szCs w:val="20"/>
              </w:rPr>
              <w:t>Permiso</w:t>
            </w:r>
            <w:proofErr w:type="spellEnd"/>
            <w:r w:rsidRPr="00113AAB">
              <w:rPr>
                <w:i/>
                <w:sz w:val="18"/>
                <w:szCs w:val="20"/>
              </w:rPr>
              <w:t xml:space="preserve"> de </w:t>
            </w:r>
            <w:proofErr w:type="spellStart"/>
            <w:r w:rsidRPr="00113AAB">
              <w:rPr>
                <w:i/>
                <w:sz w:val="18"/>
                <w:szCs w:val="20"/>
              </w:rPr>
              <w:t>Construcción</w:t>
            </w:r>
            <w:proofErr w:type="spellEnd"/>
            <w:r w:rsidRPr="00113AAB">
              <w:rPr>
                <w:i/>
                <w:sz w:val="18"/>
                <w:szCs w:val="20"/>
              </w:rPr>
              <w:t xml:space="preserve"> </w:t>
            </w:r>
            <w:proofErr w:type="spellStart"/>
            <w:r w:rsidRPr="00113AAB">
              <w:rPr>
                <w:i/>
                <w:sz w:val="18"/>
                <w:szCs w:val="20"/>
              </w:rPr>
              <w:t>Propuesto</w:t>
            </w:r>
            <w:proofErr w:type="spellEnd"/>
          </w:p>
        </w:tc>
        <w:tc>
          <w:tcPr>
            <w:tcW w:w="4860" w:type="dxa"/>
            <w:gridSpan w:val="3"/>
            <w:tcBorders>
              <w:top w:val="nil"/>
            </w:tcBorders>
            <w:vAlign w:val="center"/>
          </w:tcPr>
          <w:p w14:paraId="573140E3" w14:textId="44E5D5E4" w:rsidR="001371A9" w:rsidRPr="00113AAB" w:rsidRDefault="001371A9" w:rsidP="00113AAB">
            <w:pPr>
              <w:keepLines/>
              <w:spacing w:line="240" w:lineRule="auto"/>
              <w:jc w:val="center"/>
              <w:rPr>
                <w:i/>
                <w:sz w:val="18"/>
                <w:szCs w:val="20"/>
                <w:lang w:val="es-MX"/>
              </w:rPr>
            </w:pPr>
            <w:r w:rsidRPr="00113AAB">
              <w:rPr>
                <w:i/>
                <w:sz w:val="18"/>
                <w:szCs w:val="20"/>
                <w:lang w:val="es-MX"/>
              </w:rPr>
              <w:t>Cambio Neto de Emisiones</w:t>
            </w:r>
          </w:p>
          <w:p w14:paraId="179338E8" w14:textId="77777777" w:rsidR="001371A9" w:rsidRPr="00113AAB" w:rsidRDefault="001371A9" w:rsidP="00113AAB">
            <w:pPr>
              <w:keepLines/>
              <w:spacing w:line="240" w:lineRule="auto"/>
              <w:jc w:val="center"/>
              <w:rPr>
                <w:i/>
                <w:sz w:val="18"/>
                <w:szCs w:val="20"/>
                <w:lang w:val="es-MX"/>
              </w:rPr>
            </w:pPr>
            <w:r w:rsidRPr="00113AAB">
              <w:rPr>
                <w:i/>
                <w:sz w:val="18"/>
                <w:szCs w:val="20"/>
                <w:lang w:val="es-MX"/>
              </w:rPr>
              <w:t>(para modificación de permiso o revisión técnica)</w:t>
            </w:r>
          </w:p>
        </w:tc>
      </w:tr>
      <w:tr w:rsidR="007E4588" w:rsidRPr="00113AAB" w14:paraId="7C6136C0" w14:textId="77777777" w:rsidTr="00113AAB">
        <w:tblPrEx>
          <w:jc w:val="center"/>
        </w:tblPrEx>
        <w:trPr>
          <w:cantSplit/>
          <w:jc w:val="center"/>
        </w:trPr>
        <w:tc>
          <w:tcPr>
            <w:tcW w:w="1795" w:type="dxa"/>
            <w:tcBorders>
              <w:top w:val="nil"/>
            </w:tcBorders>
            <w:vAlign w:val="center"/>
          </w:tcPr>
          <w:p w14:paraId="038DC54E" w14:textId="404B758D" w:rsidR="001371A9" w:rsidRPr="00113AAB" w:rsidRDefault="001371A9" w:rsidP="00113AAB">
            <w:pPr>
              <w:keepLines/>
              <w:spacing w:line="240" w:lineRule="auto"/>
              <w:jc w:val="center"/>
              <w:rPr>
                <w:i/>
                <w:sz w:val="18"/>
                <w:szCs w:val="20"/>
              </w:rPr>
            </w:pPr>
            <w:proofErr w:type="spellStart"/>
            <w:r w:rsidRPr="00113AAB">
              <w:rPr>
                <w:i/>
                <w:sz w:val="18"/>
                <w:szCs w:val="20"/>
              </w:rPr>
              <w:t>Contaminante</w:t>
            </w:r>
            <w:proofErr w:type="spellEnd"/>
          </w:p>
          <w:p w14:paraId="70D6FB1A" w14:textId="77777777" w:rsidR="007E4588" w:rsidRPr="00113AAB" w:rsidRDefault="001371A9" w:rsidP="00113AAB">
            <w:pPr>
              <w:keepLines/>
              <w:spacing w:line="240" w:lineRule="auto"/>
              <w:jc w:val="center"/>
              <w:rPr>
                <w:sz w:val="20"/>
                <w:szCs w:val="20"/>
                <w:lang w:val="es-MX"/>
              </w:rPr>
            </w:pPr>
            <w:r w:rsidRPr="00113AAB">
              <w:rPr>
                <w:i/>
                <w:sz w:val="18"/>
                <w:szCs w:val="20"/>
              </w:rPr>
              <w:t xml:space="preserve">de </w:t>
            </w:r>
            <w:proofErr w:type="spellStart"/>
            <w:r w:rsidRPr="00113AAB">
              <w:rPr>
                <w:i/>
                <w:sz w:val="18"/>
                <w:szCs w:val="20"/>
              </w:rPr>
              <w:t>aire</w:t>
            </w:r>
            <w:proofErr w:type="spellEnd"/>
          </w:p>
        </w:tc>
        <w:tc>
          <w:tcPr>
            <w:tcW w:w="2160" w:type="dxa"/>
            <w:vAlign w:val="center"/>
          </w:tcPr>
          <w:p w14:paraId="026C1660" w14:textId="77777777" w:rsidR="007E4588" w:rsidRPr="00113AAB" w:rsidRDefault="007E4588" w:rsidP="00113AAB">
            <w:pPr>
              <w:keepLines/>
              <w:spacing w:line="240" w:lineRule="auto"/>
              <w:jc w:val="center"/>
              <w:rPr>
                <w:sz w:val="20"/>
                <w:szCs w:val="20"/>
              </w:rPr>
            </w:pPr>
            <w:r w:rsidRPr="00113AAB">
              <w:rPr>
                <w:sz w:val="20"/>
                <w:szCs w:val="20"/>
              </w:rPr>
              <w:t>pounds per hour</w:t>
            </w:r>
          </w:p>
          <w:p w14:paraId="07A31328" w14:textId="77777777" w:rsidR="007E4588" w:rsidRPr="00113AAB" w:rsidRDefault="007E4588" w:rsidP="00113AAB">
            <w:pPr>
              <w:keepLines/>
              <w:spacing w:line="240" w:lineRule="auto"/>
              <w:jc w:val="center"/>
              <w:rPr>
                <w:i/>
                <w:sz w:val="20"/>
                <w:szCs w:val="20"/>
              </w:rPr>
            </w:pPr>
            <w:r w:rsidRPr="00113AAB">
              <w:rPr>
                <w:i/>
                <w:sz w:val="18"/>
                <w:szCs w:val="20"/>
              </w:rPr>
              <w:t>libras por hora</w:t>
            </w:r>
          </w:p>
        </w:tc>
        <w:tc>
          <w:tcPr>
            <w:tcW w:w="1983" w:type="dxa"/>
            <w:vAlign w:val="center"/>
          </w:tcPr>
          <w:p w14:paraId="16229471" w14:textId="77777777" w:rsidR="007E4588" w:rsidRPr="00113AAB" w:rsidRDefault="007E4588" w:rsidP="00113AAB">
            <w:pPr>
              <w:keepLines/>
              <w:spacing w:line="240" w:lineRule="auto"/>
              <w:jc w:val="center"/>
              <w:rPr>
                <w:sz w:val="20"/>
                <w:szCs w:val="20"/>
                <w:lang w:val="es-MX"/>
              </w:rPr>
            </w:pPr>
            <w:proofErr w:type="spellStart"/>
            <w:r w:rsidRPr="00113AAB">
              <w:rPr>
                <w:sz w:val="20"/>
                <w:szCs w:val="20"/>
                <w:lang w:val="es-MX"/>
              </w:rPr>
              <w:t>tons</w:t>
            </w:r>
            <w:proofErr w:type="spellEnd"/>
            <w:r w:rsidRPr="00113AAB">
              <w:rPr>
                <w:sz w:val="20"/>
                <w:szCs w:val="20"/>
                <w:lang w:val="es-MX"/>
              </w:rPr>
              <w:t xml:space="preserve"> per </w:t>
            </w:r>
            <w:proofErr w:type="spellStart"/>
            <w:r w:rsidRPr="00113AAB">
              <w:rPr>
                <w:sz w:val="20"/>
                <w:szCs w:val="20"/>
                <w:lang w:val="es-MX"/>
              </w:rPr>
              <w:t>year</w:t>
            </w:r>
            <w:proofErr w:type="spellEnd"/>
          </w:p>
          <w:p w14:paraId="47A57248" w14:textId="77777777" w:rsidR="007E4588" w:rsidRPr="00113AAB" w:rsidRDefault="007E4588" w:rsidP="00113AAB">
            <w:pPr>
              <w:keepLines/>
              <w:spacing w:line="240" w:lineRule="auto"/>
              <w:jc w:val="center"/>
              <w:rPr>
                <w:i/>
                <w:sz w:val="20"/>
                <w:szCs w:val="20"/>
                <w:lang w:val="es-MX"/>
              </w:rPr>
            </w:pPr>
            <w:r w:rsidRPr="00113AAB">
              <w:rPr>
                <w:i/>
                <w:sz w:val="18"/>
                <w:szCs w:val="20"/>
                <w:lang w:val="es-MX"/>
              </w:rPr>
              <w:t>toneladas por año</w:t>
            </w:r>
          </w:p>
        </w:tc>
        <w:tc>
          <w:tcPr>
            <w:tcW w:w="2700" w:type="dxa"/>
            <w:vAlign w:val="center"/>
          </w:tcPr>
          <w:p w14:paraId="311E0A70" w14:textId="77777777" w:rsidR="007E4588" w:rsidRPr="00113AAB" w:rsidRDefault="007E4588" w:rsidP="00113AAB">
            <w:pPr>
              <w:keepLines/>
              <w:spacing w:line="240" w:lineRule="auto"/>
              <w:jc w:val="center"/>
              <w:rPr>
                <w:sz w:val="20"/>
                <w:szCs w:val="20"/>
              </w:rPr>
            </w:pPr>
            <w:r w:rsidRPr="00113AAB">
              <w:rPr>
                <w:sz w:val="20"/>
                <w:szCs w:val="20"/>
              </w:rPr>
              <w:t>pounds per hour</w:t>
            </w:r>
          </w:p>
          <w:p w14:paraId="68833769" w14:textId="77777777" w:rsidR="007E4588" w:rsidRPr="00113AAB" w:rsidRDefault="007E4588" w:rsidP="00113AAB">
            <w:pPr>
              <w:keepLines/>
              <w:spacing w:line="240" w:lineRule="auto"/>
              <w:jc w:val="center"/>
              <w:rPr>
                <w:i/>
                <w:sz w:val="20"/>
                <w:szCs w:val="20"/>
              </w:rPr>
            </w:pPr>
            <w:r w:rsidRPr="00113AAB">
              <w:rPr>
                <w:i/>
                <w:sz w:val="18"/>
                <w:szCs w:val="20"/>
              </w:rPr>
              <w:t>libras por hora</w:t>
            </w:r>
          </w:p>
        </w:tc>
        <w:tc>
          <w:tcPr>
            <w:tcW w:w="2160" w:type="dxa"/>
            <w:gridSpan w:val="2"/>
            <w:vAlign w:val="center"/>
          </w:tcPr>
          <w:p w14:paraId="0CF1B75A" w14:textId="77777777" w:rsidR="007E4588" w:rsidRPr="00113AAB" w:rsidRDefault="007E4588" w:rsidP="00113AAB">
            <w:pPr>
              <w:keepLines/>
              <w:spacing w:line="240" w:lineRule="auto"/>
              <w:jc w:val="center"/>
              <w:rPr>
                <w:sz w:val="20"/>
                <w:szCs w:val="20"/>
                <w:lang w:val="es-MX"/>
              </w:rPr>
            </w:pPr>
            <w:proofErr w:type="spellStart"/>
            <w:r w:rsidRPr="00113AAB">
              <w:rPr>
                <w:sz w:val="20"/>
                <w:szCs w:val="20"/>
                <w:lang w:val="es-MX"/>
              </w:rPr>
              <w:t>tons</w:t>
            </w:r>
            <w:proofErr w:type="spellEnd"/>
            <w:r w:rsidRPr="00113AAB">
              <w:rPr>
                <w:sz w:val="20"/>
                <w:szCs w:val="20"/>
                <w:lang w:val="es-MX"/>
              </w:rPr>
              <w:t xml:space="preserve"> per </w:t>
            </w:r>
            <w:proofErr w:type="spellStart"/>
            <w:r w:rsidRPr="00113AAB">
              <w:rPr>
                <w:sz w:val="20"/>
                <w:szCs w:val="20"/>
                <w:lang w:val="es-MX"/>
              </w:rPr>
              <w:t>year</w:t>
            </w:r>
            <w:proofErr w:type="spellEnd"/>
          </w:p>
          <w:p w14:paraId="3013A301" w14:textId="77777777" w:rsidR="007E4588" w:rsidRPr="00113AAB" w:rsidRDefault="007E4588" w:rsidP="00113AAB">
            <w:pPr>
              <w:keepLines/>
              <w:spacing w:line="240" w:lineRule="auto"/>
              <w:jc w:val="center"/>
              <w:rPr>
                <w:i/>
                <w:sz w:val="20"/>
                <w:szCs w:val="20"/>
                <w:lang w:val="es-MX"/>
              </w:rPr>
            </w:pPr>
            <w:r w:rsidRPr="00113AAB">
              <w:rPr>
                <w:i/>
                <w:sz w:val="18"/>
                <w:szCs w:val="20"/>
                <w:lang w:val="es-MX"/>
              </w:rPr>
              <w:t>toneladas por año</w:t>
            </w:r>
          </w:p>
        </w:tc>
      </w:tr>
      <w:tr w:rsidR="00D3509F" w:rsidRPr="00113AAB" w14:paraId="09B32B67" w14:textId="77777777" w:rsidTr="00D3509F">
        <w:tblPrEx>
          <w:jc w:val="center"/>
        </w:tblPrEx>
        <w:trPr>
          <w:cantSplit/>
          <w:trHeight w:val="288"/>
          <w:jc w:val="center"/>
        </w:trPr>
        <w:tc>
          <w:tcPr>
            <w:tcW w:w="1795" w:type="dxa"/>
            <w:vAlign w:val="center"/>
          </w:tcPr>
          <w:p w14:paraId="387E5857" w14:textId="77777777" w:rsidR="00D3509F" w:rsidRPr="00113AAB" w:rsidRDefault="00691958" w:rsidP="00691958">
            <w:pPr>
              <w:keepLines/>
              <w:spacing w:line="240" w:lineRule="auto"/>
              <w:jc w:val="center"/>
              <w:rPr>
                <w:b/>
                <w:sz w:val="20"/>
                <w:szCs w:val="20"/>
              </w:rPr>
            </w:pPr>
            <w:r w:rsidRPr="00113AAB">
              <w:rPr>
                <w:b/>
                <w:sz w:val="20"/>
                <w:szCs w:val="20"/>
              </w:rPr>
              <w:t>NO</w:t>
            </w:r>
            <w:r w:rsidRPr="00113AAB">
              <w:rPr>
                <w:b/>
                <w:sz w:val="20"/>
                <w:szCs w:val="20"/>
                <w:vertAlign w:val="subscript"/>
              </w:rPr>
              <w:t>x</w:t>
            </w:r>
          </w:p>
        </w:tc>
        <w:tc>
          <w:tcPr>
            <w:tcW w:w="2160" w:type="dxa"/>
            <w:vAlign w:val="center"/>
          </w:tcPr>
          <w:p w14:paraId="620FCD5B"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13460E67"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01A33FF1"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6ED8AEB4"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7856A7EF" w14:textId="77777777" w:rsidTr="00D3509F">
        <w:tblPrEx>
          <w:jc w:val="center"/>
        </w:tblPrEx>
        <w:trPr>
          <w:cantSplit/>
          <w:trHeight w:val="288"/>
          <w:jc w:val="center"/>
        </w:trPr>
        <w:tc>
          <w:tcPr>
            <w:tcW w:w="1795" w:type="dxa"/>
            <w:vAlign w:val="center"/>
          </w:tcPr>
          <w:p w14:paraId="3994BEBF" w14:textId="77777777" w:rsidR="00D3509F" w:rsidRPr="00113AAB" w:rsidRDefault="00691958" w:rsidP="009F5222">
            <w:pPr>
              <w:keepLines/>
              <w:spacing w:line="240" w:lineRule="auto"/>
              <w:jc w:val="center"/>
              <w:rPr>
                <w:b/>
                <w:sz w:val="20"/>
                <w:szCs w:val="20"/>
              </w:rPr>
            </w:pPr>
            <w:r w:rsidRPr="00113AAB">
              <w:rPr>
                <w:b/>
                <w:sz w:val="20"/>
                <w:szCs w:val="20"/>
              </w:rPr>
              <w:t>CO</w:t>
            </w:r>
          </w:p>
        </w:tc>
        <w:tc>
          <w:tcPr>
            <w:tcW w:w="2160" w:type="dxa"/>
            <w:vAlign w:val="center"/>
          </w:tcPr>
          <w:p w14:paraId="1A66854C"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bookmarkStart w:id="0" w:name="Text1"/>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bookmarkEnd w:id="0"/>
          </w:p>
        </w:tc>
        <w:tc>
          <w:tcPr>
            <w:tcW w:w="1983" w:type="dxa"/>
            <w:vAlign w:val="center"/>
          </w:tcPr>
          <w:p w14:paraId="6A147B44"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2EC9C48F"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0D866829"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69C1887D" w14:textId="77777777" w:rsidTr="00D3509F">
        <w:tblPrEx>
          <w:jc w:val="center"/>
        </w:tblPrEx>
        <w:trPr>
          <w:cantSplit/>
          <w:trHeight w:val="288"/>
          <w:jc w:val="center"/>
        </w:trPr>
        <w:tc>
          <w:tcPr>
            <w:tcW w:w="1795" w:type="dxa"/>
            <w:vAlign w:val="center"/>
          </w:tcPr>
          <w:p w14:paraId="2F75811F" w14:textId="77777777" w:rsidR="00D3509F" w:rsidRPr="00113AAB" w:rsidRDefault="00D3509F" w:rsidP="009F5222">
            <w:pPr>
              <w:keepLines/>
              <w:spacing w:line="240" w:lineRule="auto"/>
              <w:jc w:val="center"/>
              <w:rPr>
                <w:b/>
                <w:sz w:val="20"/>
                <w:szCs w:val="20"/>
              </w:rPr>
            </w:pPr>
            <w:r w:rsidRPr="00113AAB">
              <w:rPr>
                <w:b/>
                <w:sz w:val="20"/>
                <w:szCs w:val="20"/>
              </w:rPr>
              <w:t>VOC</w:t>
            </w:r>
          </w:p>
        </w:tc>
        <w:tc>
          <w:tcPr>
            <w:tcW w:w="2160" w:type="dxa"/>
            <w:vAlign w:val="center"/>
          </w:tcPr>
          <w:p w14:paraId="49E7617F"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4C9419CE"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68AED76A"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168AE6B6"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14D5C7F2" w14:textId="77777777" w:rsidTr="00D3509F">
        <w:tblPrEx>
          <w:jc w:val="center"/>
        </w:tblPrEx>
        <w:trPr>
          <w:cantSplit/>
          <w:trHeight w:val="288"/>
          <w:jc w:val="center"/>
        </w:trPr>
        <w:tc>
          <w:tcPr>
            <w:tcW w:w="1795" w:type="dxa"/>
            <w:vAlign w:val="center"/>
          </w:tcPr>
          <w:p w14:paraId="409E2257" w14:textId="77777777" w:rsidR="00D3509F" w:rsidRPr="00113AAB" w:rsidRDefault="00691958" w:rsidP="009F5222">
            <w:pPr>
              <w:keepLines/>
              <w:spacing w:line="240" w:lineRule="auto"/>
              <w:jc w:val="center"/>
              <w:rPr>
                <w:b/>
                <w:sz w:val="20"/>
                <w:szCs w:val="20"/>
              </w:rPr>
            </w:pPr>
            <w:r w:rsidRPr="00113AAB">
              <w:rPr>
                <w:b/>
                <w:sz w:val="20"/>
                <w:szCs w:val="20"/>
              </w:rPr>
              <w:t>SO</w:t>
            </w:r>
            <w:r w:rsidRPr="00113AAB">
              <w:rPr>
                <w:b/>
                <w:sz w:val="20"/>
                <w:szCs w:val="20"/>
                <w:vertAlign w:val="subscript"/>
              </w:rPr>
              <w:t>2</w:t>
            </w:r>
          </w:p>
        </w:tc>
        <w:tc>
          <w:tcPr>
            <w:tcW w:w="2160" w:type="dxa"/>
            <w:vAlign w:val="center"/>
          </w:tcPr>
          <w:p w14:paraId="0D9831E9"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22BF6401"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236C4239"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0B353F9B"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33C0FD95" w14:textId="77777777" w:rsidTr="00D3509F">
        <w:tblPrEx>
          <w:jc w:val="center"/>
        </w:tblPrEx>
        <w:trPr>
          <w:cantSplit/>
          <w:trHeight w:val="288"/>
          <w:jc w:val="center"/>
        </w:trPr>
        <w:tc>
          <w:tcPr>
            <w:tcW w:w="1795" w:type="dxa"/>
            <w:vAlign w:val="center"/>
          </w:tcPr>
          <w:p w14:paraId="68644FF3" w14:textId="77777777" w:rsidR="00D3509F" w:rsidRPr="00113AAB" w:rsidRDefault="00691958" w:rsidP="009F5222">
            <w:pPr>
              <w:keepLines/>
              <w:spacing w:line="240" w:lineRule="auto"/>
              <w:jc w:val="center"/>
              <w:rPr>
                <w:b/>
                <w:sz w:val="20"/>
                <w:szCs w:val="20"/>
              </w:rPr>
            </w:pPr>
            <w:r w:rsidRPr="00113AAB">
              <w:rPr>
                <w:b/>
                <w:sz w:val="20"/>
                <w:szCs w:val="20"/>
              </w:rPr>
              <w:t>PM</w:t>
            </w:r>
            <w:r w:rsidRPr="00113AAB">
              <w:rPr>
                <w:b/>
                <w:sz w:val="20"/>
                <w:szCs w:val="20"/>
                <w:vertAlign w:val="subscript"/>
              </w:rPr>
              <w:t>10</w:t>
            </w:r>
          </w:p>
        </w:tc>
        <w:tc>
          <w:tcPr>
            <w:tcW w:w="2160" w:type="dxa"/>
            <w:vAlign w:val="center"/>
          </w:tcPr>
          <w:p w14:paraId="6B5C1097"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45F55F99"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71615C67"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3F22C3DE"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tr w:rsidR="00D3509F" w:rsidRPr="00113AAB" w14:paraId="13D2A249" w14:textId="77777777" w:rsidTr="00D3509F">
        <w:tblPrEx>
          <w:jc w:val="center"/>
        </w:tblPrEx>
        <w:trPr>
          <w:cantSplit/>
          <w:trHeight w:val="288"/>
          <w:jc w:val="center"/>
        </w:trPr>
        <w:tc>
          <w:tcPr>
            <w:tcW w:w="1795" w:type="dxa"/>
            <w:vAlign w:val="center"/>
          </w:tcPr>
          <w:p w14:paraId="0DCD001E" w14:textId="77777777" w:rsidR="00D3509F" w:rsidRPr="00113AAB" w:rsidRDefault="00691958" w:rsidP="009F5222">
            <w:pPr>
              <w:keepLines/>
              <w:spacing w:line="240" w:lineRule="auto"/>
              <w:jc w:val="center"/>
              <w:rPr>
                <w:b/>
                <w:sz w:val="20"/>
                <w:szCs w:val="20"/>
              </w:rPr>
            </w:pPr>
            <w:r w:rsidRPr="00113AAB">
              <w:rPr>
                <w:b/>
                <w:sz w:val="20"/>
                <w:szCs w:val="20"/>
              </w:rPr>
              <w:t>PM</w:t>
            </w:r>
            <w:r w:rsidRPr="00113AAB">
              <w:rPr>
                <w:b/>
                <w:sz w:val="20"/>
                <w:szCs w:val="20"/>
                <w:vertAlign w:val="subscript"/>
              </w:rPr>
              <w:t>2.5</w:t>
            </w:r>
          </w:p>
        </w:tc>
        <w:tc>
          <w:tcPr>
            <w:tcW w:w="2160" w:type="dxa"/>
            <w:vAlign w:val="center"/>
          </w:tcPr>
          <w:p w14:paraId="0C8A4137"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2EF484F1"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759CE099"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1E613FA0" w14:textId="77777777" w:rsidR="00D3509F" w:rsidRPr="00113AAB" w:rsidRDefault="00D3509F" w:rsidP="009F5222">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sdt>
        <w:sdtPr>
          <w:rPr>
            <w:b/>
            <w:sz w:val="20"/>
            <w:szCs w:val="20"/>
          </w:rPr>
          <w:id w:val="906117956"/>
          <w15:repeatingSection/>
        </w:sdtPr>
        <w:sdtEndPr>
          <w:rPr>
            <w:b w:val="0"/>
            <w:color w:val="0070C0"/>
          </w:rPr>
        </w:sdtEndPr>
        <w:sdtContent>
          <w:sdt>
            <w:sdtPr>
              <w:rPr>
                <w:b/>
                <w:sz w:val="20"/>
                <w:szCs w:val="20"/>
              </w:rPr>
              <w:id w:val="-172485928"/>
              <w:placeholder>
                <w:docPart w:val="DefaultPlaceholder_-1854013436"/>
              </w:placeholder>
              <w15:repeatingSectionItem/>
            </w:sdtPr>
            <w:sdtEndPr>
              <w:rPr>
                <w:b w:val="0"/>
                <w:color w:val="0070C0"/>
              </w:rPr>
            </w:sdtEndPr>
            <w:sdtContent>
              <w:tr w:rsidR="00691958" w:rsidRPr="00113AAB" w14:paraId="00036BE4" w14:textId="77777777" w:rsidTr="00D344D0">
                <w:tblPrEx>
                  <w:jc w:val="center"/>
                </w:tblPrEx>
                <w:trPr>
                  <w:cantSplit/>
                  <w:trHeight w:val="288"/>
                  <w:jc w:val="center"/>
                </w:trPr>
                <w:tc>
                  <w:tcPr>
                    <w:tcW w:w="1795" w:type="dxa"/>
                    <w:vAlign w:val="center"/>
                  </w:tcPr>
                  <w:p w14:paraId="12A89719" w14:textId="77777777" w:rsidR="00691958" w:rsidRPr="00113AAB" w:rsidRDefault="009B4C37" w:rsidP="00D344D0">
                    <w:pPr>
                      <w:keepLines/>
                      <w:spacing w:line="240" w:lineRule="auto"/>
                      <w:jc w:val="center"/>
                      <w:rPr>
                        <w:b/>
                        <w:sz w:val="20"/>
                        <w:szCs w:val="20"/>
                      </w:rPr>
                    </w:pPr>
                    <w:r w:rsidRPr="00113AAB">
                      <w:rPr>
                        <w:b/>
                        <w:sz w:val="20"/>
                        <w:szCs w:val="20"/>
                      </w:rPr>
                      <w:fldChar w:fldCharType="begin">
                        <w:ffData>
                          <w:name w:val=""/>
                          <w:enabled/>
                          <w:calcOnExit w:val="0"/>
                          <w:textInput>
                            <w:default w:val="HAP"/>
                          </w:textInput>
                        </w:ffData>
                      </w:fldChar>
                    </w:r>
                    <w:r w:rsidRPr="00113AAB">
                      <w:rPr>
                        <w:b/>
                        <w:sz w:val="20"/>
                        <w:szCs w:val="20"/>
                      </w:rPr>
                      <w:instrText xml:space="preserve"> FORMTEXT </w:instrText>
                    </w:r>
                    <w:r w:rsidRPr="00113AAB">
                      <w:rPr>
                        <w:b/>
                        <w:sz w:val="20"/>
                        <w:szCs w:val="20"/>
                      </w:rPr>
                    </w:r>
                    <w:r w:rsidRPr="00113AAB">
                      <w:rPr>
                        <w:b/>
                        <w:sz w:val="20"/>
                        <w:szCs w:val="20"/>
                      </w:rPr>
                      <w:fldChar w:fldCharType="separate"/>
                    </w:r>
                    <w:r w:rsidRPr="00113AAB">
                      <w:rPr>
                        <w:b/>
                        <w:noProof/>
                        <w:sz w:val="20"/>
                        <w:szCs w:val="20"/>
                      </w:rPr>
                      <w:t>HAP</w:t>
                    </w:r>
                    <w:r w:rsidRPr="00113AAB">
                      <w:rPr>
                        <w:b/>
                        <w:sz w:val="20"/>
                        <w:szCs w:val="20"/>
                      </w:rPr>
                      <w:fldChar w:fldCharType="end"/>
                    </w:r>
                  </w:p>
                </w:tc>
                <w:tc>
                  <w:tcPr>
                    <w:tcW w:w="2160" w:type="dxa"/>
                    <w:vAlign w:val="center"/>
                  </w:tcPr>
                  <w:p w14:paraId="68B965FB" w14:textId="77777777" w:rsidR="00691958" w:rsidRPr="00113AAB" w:rsidRDefault="00691958" w:rsidP="00D344D0">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1983" w:type="dxa"/>
                    <w:vAlign w:val="center"/>
                  </w:tcPr>
                  <w:p w14:paraId="2B8A4E76" w14:textId="77777777" w:rsidR="00691958" w:rsidRPr="00113AAB" w:rsidRDefault="00691958" w:rsidP="00D344D0">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700" w:type="dxa"/>
                    <w:vAlign w:val="center"/>
                  </w:tcPr>
                  <w:p w14:paraId="73F0DD81" w14:textId="77777777" w:rsidR="00691958" w:rsidRPr="00113AAB" w:rsidRDefault="00691958" w:rsidP="00D344D0">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c>
                  <w:tcPr>
                    <w:tcW w:w="2160" w:type="dxa"/>
                    <w:gridSpan w:val="2"/>
                    <w:vAlign w:val="center"/>
                  </w:tcPr>
                  <w:p w14:paraId="7A6E997E" w14:textId="77777777" w:rsidR="00691958" w:rsidRPr="00113AAB" w:rsidRDefault="00691958" w:rsidP="00D344D0">
                    <w:pPr>
                      <w:keepLines/>
                      <w:spacing w:line="240" w:lineRule="auto"/>
                      <w:jc w:val="center"/>
                      <w:rPr>
                        <w:sz w:val="20"/>
                        <w:szCs w:val="20"/>
                      </w:rPr>
                    </w:pPr>
                    <w:r w:rsidRPr="00113AAB">
                      <w:rPr>
                        <w:color w:val="0070C0"/>
                        <w:sz w:val="20"/>
                        <w:szCs w:val="20"/>
                      </w:rPr>
                      <w:fldChar w:fldCharType="begin">
                        <w:ffData>
                          <w:name w:val="Text1"/>
                          <w:enabled/>
                          <w:calcOnExit w:val="0"/>
                          <w:textInput/>
                        </w:ffData>
                      </w:fldChar>
                    </w:r>
                    <w:r w:rsidRPr="00113AAB">
                      <w:rPr>
                        <w:color w:val="0070C0"/>
                        <w:sz w:val="20"/>
                        <w:szCs w:val="20"/>
                      </w:rPr>
                      <w:instrText xml:space="preserve"> FORMTEXT </w:instrText>
                    </w:r>
                    <w:r w:rsidRPr="00113AAB">
                      <w:rPr>
                        <w:color w:val="0070C0"/>
                        <w:sz w:val="20"/>
                        <w:szCs w:val="20"/>
                      </w:rPr>
                    </w:r>
                    <w:r w:rsidRPr="00113AAB">
                      <w:rPr>
                        <w:color w:val="0070C0"/>
                        <w:sz w:val="20"/>
                        <w:szCs w:val="20"/>
                      </w:rPr>
                      <w:fldChar w:fldCharType="separate"/>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noProof/>
                        <w:color w:val="0070C0"/>
                        <w:sz w:val="20"/>
                        <w:szCs w:val="20"/>
                      </w:rPr>
                      <w:t> </w:t>
                    </w:r>
                    <w:r w:rsidRPr="00113AAB">
                      <w:rPr>
                        <w:color w:val="0070C0"/>
                        <w:sz w:val="20"/>
                        <w:szCs w:val="20"/>
                      </w:rPr>
                      <w:fldChar w:fldCharType="end"/>
                    </w:r>
                  </w:p>
                </w:tc>
              </w:tr>
            </w:sdtContent>
          </w:sdt>
        </w:sdtContent>
      </w:sdt>
    </w:tbl>
    <w:p w14:paraId="1E4EB9B6" w14:textId="77777777" w:rsidR="00B00A68" w:rsidRPr="00113AAB" w:rsidRDefault="00E21ABD" w:rsidP="009F5222">
      <w:pPr>
        <w:spacing w:line="240" w:lineRule="auto"/>
        <w:rPr>
          <w:sz w:val="16"/>
        </w:rPr>
      </w:pPr>
      <w:r w:rsidRPr="00113AAB">
        <w:rPr>
          <w:sz w:val="16"/>
        </w:rPr>
        <w:t>NOTE: To add extra rows for H</w:t>
      </w:r>
      <w:r w:rsidRPr="00113AAB">
        <w:rPr>
          <w:sz w:val="16"/>
          <w:vertAlign w:val="subscript"/>
        </w:rPr>
        <w:t>2</w:t>
      </w:r>
      <w:r w:rsidRPr="00113AAB">
        <w:rPr>
          <w:sz w:val="16"/>
        </w:rPr>
        <w:t>S or Pb in Word, click in a box in the last row. Click the plus (+) sign that appears on the right of the row to add a row.</w:t>
      </w:r>
    </w:p>
    <w:p w14:paraId="4D373137" w14:textId="77777777" w:rsidR="00587CDE" w:rsidRPr="00113AAB" w:rsidRDefault="00587CDE" w:rsidP="00054591">
      <w:pPr>
        <w:spacing w:after="120" w:line="240" w:lineRule="auto"/>
        <w:rPr>
          <w:b/>
        </w:rPr>
      </w:pPr>
    </w:p>
    <w:p w14:paraId="5967F830" w14:textId="2AABEE3F" w:rsidR="00D65994" w:rsidRPr="00113AAB" w:rsidRDefault="00C449ED" w:rsidP="00054591">
      <w:pPr>
        <w:spacing w:after="120" w:line="240" w:lineRule="auto"/>
      </w:pPr>
      <w:r w:rsidRPr="00113AAB">
        <w:rPr>
          <w:b/>
        </w:rPr>
        <w:t>Q</w:t>
      </w:r>
      <w:r w:rsidR="008C2BA9" w:rsidRPr="00113AAB">
        <w:rPr>
          <w:b/>
        </w:rPr>
        <w:t>uestions or comments regarding this Notice of Intent should be directed to the Applicant.</w:t>
      </w:r>
      <w:r w:rsidR="008C2BA9" w:rsidRPr="00113AAB">
        <w:t xml:space="preserve"> </w:t>
      </w:r>
      <w:r w:rsidR="00120D7C" w:rsidRPr="00113AAB">
        <w:t>C</w:t>
      </w:r>
      <w:r w:rsidR="008C2BA9" w:rsidRPr="00113AAB">
        <w:t>ontact information is provided</w:t>
      </w:r>
      <w:r w:rsidR="000C1DD3" w:rsidRPr="00113AAB">
        <w:t xml:space="preserve"> </w:t>
      </w:r>
      <w:r w:rsidR="00AB5145" w:rsidRPr="00113AAB">
        <w:t xml:space="preserve">with the Proposed Project Information </w:t>
      </w:r>
      <w:r w:rsidR="000C1DD3" w:rsidRPr="00113AAB">
        <w:t xml:space="preserve">on </w:t>
      </w:r>
      <w:r w:rsidR="00823D02" w:rsidRPr="00113AAB">
        <w:t>the first page</w:t>
      </w:r>
      <w:r w:rsidR="000C1DD3" w:rsidRPr="00113AAB">
        <w:t xml:space="preserve"> of this notice</w:t>
      </w:r>
      <w:r w:rsidR="008C2BA9" w:rsidRPr="00113AAB">
        <w:t xml:space="preserve">. </w:t>
      </w:r>
      <w:r w:rsidR="008C2BA9" w:rsidRPr="00113AAB">
        <w:rPr>
          <w:u w:val="single"/>
        </w:rPr>
        <w:t>To check the status</w:t>
      </w:r>
      <w:r w:rsidR="008C2BA9" w:rsidRPr="00113AAB">
        <w:t xml:space="preserve"> of an Air Quality Construction Permit application, call 311 and provide the Applicant</w:t>
      </w:r>
      <w:r w:rsidR="00F110BA" w:rsidRPr="00113AAB">
        <w:t>’s</w:t>
      </w:r>
      <w:r w:rsidR="008C2BA9" w:rsidRPr="00113AAB">
        <w:t xml:space="preserve"> information</w:t>
      </w:r>
      <w:r w:rsidR="00F110BA" w:rsidRPr="00113AAB">
        <w:t>, or visit</w:t>
      </w:r>
      <w:r w:rsidR="00A15B35">
        <w:t xml:space="preserve"> </w:t>
      </w:r>
      <w:hyperlink r:id="rId8" w:history="1">
        <w:r w:rsidR="00A15B35" w:rsidRPr="00E8659B">
          <w:rPr>
            <w:rStyle w:val="Hyperlink"/>
          </w:rPr>
          <w:t>https://www.cabq.gov/airquality/air-quality-permits</w:t>
        </w:r>
      </w:hyperlink>
      <w:r w:rsidR="00F110BA" w:rsidRPr="00113AAB">
        <w:t>.</w:t>
      </w:r>
    </w:p>
    <w:p w14:paraId="04A92C7F" w14:textId="77777777" w:rsidR="00832E19" w:rsidRPr="00113AAB" w:rsidRDefault="00832E19" w:rsidP="00832E19">
      <w:pPr>
        <w:spacing w:after="120" w:line="240" w:lineRule="auto"/>
        <w:rPr>
          <w:b/>
        </w:rPr>
      </w:pPr>
      <w:r w:rsidRPr="00113AAB">
        <w:t xml:space="preserve">The Air Quality Program will </w:t>
      </w:r>
      <w:r w:rsidR="00C34DB1" w:rsidRPr="00113AAB">
        <w:t xml:space="preserve">issue a Public Notice </w:t>
      </w:r>
      <w:r w:rsidRPr="00113AAB">
        <w:t>announc</w:t>
      </w:r>
      <w:r w:rsidR="00C34DB1" w:rsidRPr="00113AAB">
        <w:t>ing</w:t>
      </w:r>
      <w:r w:rsidRPr="00113AAB">
        <w:t xml:space="preserve"> a 30-day public comment period on the </w:t>
      </w:r>
      <w:r w:rsidR="00AF49F3" w:rsidRPr="00113AAB">
        <w:t xml:space="preserve">permit </w:t>
      </w:r>
      <w:r w:rsidRPr="00113AAB">
        <w:t xml:space="preserve">application for the proposed project </w:t>
      </w:r>
      <w:r w:rsidR="009369CB" w:rsidRPr="00113AAB">
        <w:t xml:space="preserve">when </w:t>
      </w:r>
      <w:r w:rsidRPr="00113AAB">
        <w:t xml:space="preserve">the application is deemed complete. The Air Quality Program </w:t>
      </w:r>
      <w:r w:rsidR="00945B91" w:rsidRPr="00113AAB">
        <w:t>does</w:t>
      </w:r>
      <w:r w:rsidRPr="00113AAB">
        <w:t xml:space="preserve"> </w:t>
      </w:r>
      <w:r w:rsidR="008F637F" w:rsidRPr="00113AAB">
        <w:t xml:space="preserve">not </w:t>
      </w:r>
      <w:r w:rsidRPr="00113AAB">
        <w:t>process</w:t>
      </w:r>
      <w:r w:rsidR="00C34DB1" w:rsidRPr="00113AAB">
        <w:t xml:space="preserve"> or issue notices on </w:t>
      </w:r>
      <w:r w:rsidRPr="00113AAB">
        <w:t>application</w:t>
      </w:r>
      <w:r w:rsidR="008F637F" w:rsidRPr="00113AAB">
        <w:t>s</w:t>
      </w:r>
      <w:r w:rsidRPr="00113AAB">
        <w:t xml:space="preserve"> </w:t>
      </w:r>
      <w:r w:rsidR="008F637F" w:rsidRPr="00113AAB">
        <w:t xml:space="preserve">that are </w:t>
      </w:r>
      <w:r w:rsidRPr="00113AAB">
        <w:t xml:space="preserve">deemed incomplete. More information about the air quality permitting process is </w:t>
      </w:r>
      <w:r w:rsidR="00557CC5" w:rsidRPr="00113AAB">
        <w:t xml:space="preserve">attached to </w:t>
      </w:r>
      <w:r w:rsidRPr="00113AAB">
        <w:t>this notice.</w:t>
      </w:r>
    </w:p>
    <w:p w14:paraId="691CBC8E" w14:textId="77777777" w:rsidR="00832E19" w:rsidRPr="00113AAB" w:rsidRDefault="00832E19" w:rsidP="00054591">
      <w:pPr>
        <w:spacing w:after="120" w:line="240" w:lineRule="auto"/>
        <w:sectPr w:rsidR="00832E19" w:rsidRPr="00113AAB" w:rsidSect="00F72C38">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0E7A8B2D" w14:textId="20DFC17A" w:rsidR="00D65994" w:rsidRPr="00113AAB" w:rsidRDefault="00D65994" w:rsidP="000C456E">
      <w:pPr>
        <w:spacing w:after="160" w:line="240" w:lineRule="auto"/>
      </w:pPr>
      <w:r w:rsidRPr="00113AAB">
        <w:lastRenderedPageBreak/>
        <w:t xml:space="preserve">This is the typical process to obtain an Air Quality Construction Permit for Synthetic Minor and Minor sources of air pollution </w:t>
      </w:r>
      <w:r w:rsidR="00746DA4" w:rsidRPr="00113AAB">
        <w:t>from the Albuquerque – Bernalillo County Air Quality Program</w:t>
      </w:r>
      <w:r w:rsidRPr="00113AAB">
        <w:t xml:space="preserve">. </w:t>
      </w:r>
    </w:p>
    <w:p w14:paraId="0E39ECEE" w14:textId="430E2FF3" w:rsidR="00D65994" w:rsidRPr="00113AAB" w:rsidRDefault="00D65994" w:rsidP="000C456E">
      <w:pPr>
        <w:spacing w:after="160" w:line="240" w:lineRule="auto"/>
      </w:pPr>
      <w:r w:rsidRPr="00113AAB">
        <w:rPr>
          <w:b/>
        </w:rPr>
        <w:t>Step 1: Pre-</w:t>
      </w:r>
      <w:r w:rsidR="000D21B6">
        <w:rPr>
          <w:b/>
        </w:rPr>
        <w:t>A</w:t>
      </w:r>
      <w:r w:rsidR="000D21B6" w:rsidRPr="00113AAB">
        <w:rPr>
          <w:b/>
        </w:rPr>
        <w:t xml:space="preserve">pplication </w:t>
      </w:r>
      <w:r w:rsidRPr="00113AAB">
        <w:rPr>
          <w:b/>
        </w:rPr>
        <w:t xml:space="preserve">Meeting: </w:t>
      </w:r>
      <w:r w:rsidRPr="00113AAB">
        <w:t xml:space="preserve">The Applicant and their consultant must request a meeting with the </w:t>
      </w:r>
      <w:r w:rsidR="00AD7526" w:rsidRPr="00113AAB">
        <w:t xml:space="preserve">Air Quality Program </w:t>
      </w:r>
      <w:r w:rsidRPr="00113AAB">
        <w:t xml:space="preserve">to discuss the proposed action. If air dispersion modeling is required, </w:t>
      </w:r>
      <w:r w:rsidR="00AD7526" w:rsidRPr="00113AAB">
        <w:t>Air Quality Program</w:t>
      </w:r>
      <w:r w:rsidRPr="00113AAB">
        <w:t xml:space="preserve"> staff discuss the modeling protocol with the Applicant to ensure that all proposed emissions are considered.</w:t>
      </w:r>
    </w:p>
    <w:p w14:paraId="5F43270C" w14:textId="125253D3" w:rsidR="00D65994" w:rsidRPr="00113AAB" w:rsidRDefault="00D65994" w:rsidP="000C456E">
      <w:pPr>
        <w:spacing w:after="160" w:line="240" w:lineRule="auto"/>
        <w:ind w:left="720"/>
      </w:pPr>
      <w:r w:rsidRPr="00113AAB">
        <w:rPr>
          <w:b/>
          <w:color w:val="0070C0"/>
        </w:rPr>
        <w:t>Notice of Intent from the Applicant:</w:t>
      </w:r>
      <w:r w:rsidRPr="00F7241B">
        <w:rPr>
          <w:bCs/>
        </w:rPr>
        <w:t xml:space="preserve"> </w:t>
      </w:r>
      <w:r w:rsidRPr="00113AAB">
        <w:t>Before submitting their application, the Applicant is required to notify all nearby neighborhood associations that they intend to apply for an air quality permit or modify an existing permit. The Applicant is also required to post a notice sign at the facility location.</w:t>
      </w:r>
    </w:p>
    <w:p w14:paraId="2E3DE73B" w14:textId="12B6B4AF" w:rsidR="00D65994" w:rsidRPr="00113AAB" w:rsidRDefault="00D65994" w:rsidP="000C456E">
      <w:pPr>
        <w:spacing w:after="160" w:line="240" w:lineRule="auto"/>
      </w:pPr>
      <w:r w:rsidRPr="00113AAB">
        <w:rPr>
          <w:b/>
        </w:rPr>
        <w:t xml:space="preserve">Step 2: Administrative Completeness Review and Preliminary Technical Review: </w:t>
      </w:r>
      <w:r w:rsidRPr="00113AAB">
        <w:t xml:space="preserve">The Air Quality Program has 30 days from the day the permit </w:t>
      </w:r>
      <w:r w:rsidR="0017384F">
        <w:t xml:space="preserve">application </w:t>
      </w:r>
      <w:r w:rsidRPr="00113AAB">
        <w:t xml:space="preserve">is received to review the permit application to be sure that it is administratively complete. This means that all application forms must be signed and filled out properly, and that all relevant technical information needed to evaluate any proposed impacts is included. If the application is not complete, the permit reviewer will </w:t>
      </w:r>
      <w:r w:rsidR="003D4AB1">
        <w:t>deem</w:t>
      </w:r>
      <w:r w:rsidR="003D4AB1" w:rsidRPr="00113AAB">
        <w:t xml:space="preserve"> </w:t>
      </w:r>
      <w:r w:rsidRPr="00113AAB">
        <w:t>the application</w:t>
      </w:r>
      <w:r w:rsidR="003D4AB1">
        <w:t xml:space="preserve"> incomplete</w:t>
      </w:r>
      <w:r w:rsidRPr="00113AAB">
        <w:t xml:space="preserve"> and request more information from the Applicant. Applicants have three opportunities to submit an administratively complete application with all relevant technical information.</w:t>
      </w:r>
    </w:p>
    <w:p w14:paraId="17DC7D2E" w14:textId="6DC85399" w:rsidR="00D65994" w:rsidRPr="00113AAB" w:rsidRDefault="00D65994" w:rsidP="000C456E">
      <w:pPr>
        <w:spacing w:after="160" w:line="240" w:lineRule="auto"/>
        <w:ind w:left="720"/>
      </w:pPr>
      <w:r w:rsidRPr="00113AAB">
        <w:rPr>
          <w:b/>
          <w:color w:val="0070C0"/>
        </w:rPr>
        <w:t>Public Notice from the Department:</w:t>
      </w:r>
      <w:r w:rsidRPr="00F7241B">
        <w:t xml:space="preserve"> </w:t>
      </w:r>
      <w:r w:rsidRPr="00113AAB">
        <w:t xml:space="preserve">When the application is deemed complete, the Department will issue a Public Notice announcing a 30-day public comment period on the permit application. This notice is distributed to the same nearby neighborhood associations </w:t>
      </w:r>
      <w:r w:rsidR="000D21B6">
        <w:t>to which</w:t>
      </w:r>
      <w:r w:rsidR="000D21B6" w:rsidRPr="00113AAB">
        <w:t xml:space="preserve"> </w:t>
      </w:r>
      <w:r w:rsidRPr="00113AAB">
        <w:t>the Applicant sent notices,</w:t>
      </w:r>
      <w:r w:rsidR="0017384F">
        <w:t xml:space="preserve"> as well as interested parties who have requested notification o</w:t>
      </w:r>
      <w:r w:rsidR="000D21B6">
        <w:t>f</w:t>
      </w:r>
      <w:r w:rsidR="0017384F">
        <w:t xml:space="preserve"> application submittals,</w:t>
      </w:r>
      <w:r w:rsidRPr="00113AAB">
        <w:t xml:space="preserve"> and </w:t>
      </w:r>
      <w:r w:rsidR="003D4AB1">
        <w:t xml:space="preserve">is </w:t>
      </w:r>
      <w:r w:rsidRPr="00113AAB">
        <w:t>published on the Air Quality Program’s website.</w:t>
      </w:r>
    </w:p>
    <w:p w14:paraId="00BB10C7" w14:textId="393BFE9B" w:rsidR="00D65994" w:rsidRPr="00113AAB" w:rsidRDefault="00D65994" w:rsidP="000C456E">
      <w:pPr>
        <w:spacing w:after="160" w:line="240" w:lineRule="auto"/>
        <w:ind w:left="720"/>
      </w:pPr>
      <w:r w:rsidRPr="00113AAB">
        <w:t xml:space="preserve">During this 30-day comment period, individuals have the opportunity to submit written comments expressing their concerns or support for the proposed project, </w:t>
      </w:r>
      <w:r w:rsidR="00276F74">
        <w:t xml:space="preserve">request to review the draft technical analysis, </w:t>
      </w:r>
      <w:r w:rsidRPr="00113AAB">
        <w:t>and/or to request a Public Information Hearing. If approved by the Environmental Health Department Director, Public Information Hearings are held after the technical analysis is complete and the permit has been drafted.</w:t>
      </w:r>
    </w:p>
    <w:p w14:paraId="237F4536" w14:textId="214E463A" w:rsidR="00D65994" w:rsidRPr="00113AAB" w:rsidRDefault="00D65994" w:rsidP="000C456E">
      <w:pPr>
        <w:spacing w:after="160" w:line="240" w:lineRule="auto"/>
      </w:pPr>
      <w:r w:rsidRPr="00113AAB">
        <w:rPr>
          <w:b/>
        </w:rPr>
        <w:t>Step 3: Technical Analysis and Draft Permit:</w:t>
      </w:r>
      <w:r w:rsidRPr="00F7241B">
        <w:rPr>
          <w:bCs/>
        </w:rPr>
        <w:t xml:space="preserve"> </w:t>
      </w:r>
      <w:r w:rsidR="00AD7526" w:rsidRPr="00113AAB">
        <w:t xml:space="preserve">Air Quality Program </w:t>
      </w:r>
      <w:r w:rsidRPr="00113AAB">
        <w:t xml:space="preserve">staff review all elements of the proposed operation related to air quality, and review outputs from advanced air dispersion modeling software that considers existing emission levels in the area surrounding the proposed project, emission levels from the proposed project, and meteorological data. The total calculated level of emissions </w:t>
      </w:r>
      <w:r w:rsidR="00276F74">
        <w:t xml:space="preserve">and modeled impact </w:t>
      </w:r>
      <w:r w:rsidRPr="00113AAB">
        <w:t>is compared to state and federal air quality standards and informs the decision on whether to approve or deny the Applicant’s permit</w:t>
      </w:r>
      <w:r w:rsidR="00276F74">
        <w:t xml:space="preserve"> application</w:t>
      </w:r>
      <w:r w:rsidRPr="00113AAB">
        <w:t>.</w:t>
      </w:r>
    </w:p>
    <w:p w14:paraId="648EF4D2" w14:textId="77777777" w:rsidR="00D65994" w:rsidRPr="00113AAB" w:rsidRDefault="00D65994" w:rsidP="000C456E">
      <w:pPr>
        <w:spacing w:after="160" w:line="240" w:lineRule="auto"/>
      </w:pPr>
      <w:r w:rsidRPr="00113AAB">
        <w:rPr>
          <w:b/>
        </w:rPr>
        <w:t>Draft Permit:</w:t>
      </w:r>
      <w:r w:rsidRPr="00113AAB">
        <w:t xml:space="preserve"> The permit will establish emission limits, standards, monitoring, recordkeeping, and reporting requirements. The draft permit undergoes an internal peer review process to determine if the emissions were properly evaluated, permit limits are appropriate and enforceable, and the permit is clear, concise, and consistent.</w:t>
      </w:r>
    </w:p>
    <w:p w14:paraId="5B52F737" w14:textId="4DA35B0C" w:rsidR="00D65994" w:rsidRPr="00113AAB" w:rsidRDefault="00276F74" w:rsidP="000C456E">
      <w:pPr>
        <w:spacing w:after="160" w:line="240" w:lineRule="auto"/>
        <w:ind w:left="720"/>
      </w:pPr>
      <w:r>
        <w:rPr>
          <w:b/>
          <w:color w:val="0070C0"/>
        </w:rPr>
        <w:t xml:space="preserve">Possible </w:t>
      </w:r>
      <w:r w:rsidR="00D65994" w:rsidRPr="00113AAB">
        <w:rPr>
          <w:b/>
          <w:color w:val="0070C0"/>
        </w:rPr>
        <w:t>Public Notice from the Department:</w:t>
      </w:r>
      <w:r w:rsidR="00D65994" w:rsidRPr="00F7241B">
        <w:t xml:space="preserve"> </w:t>
      </w:r>
      <w:bookmarkStart w:id="2" w:name="_Hlk228357973"/>
      <w:r w:rsidRPr="00F7241B">
        <w:t xml:space="preserve">If individuals request to review the draft technical analysis for a permitting action during the first 30-day public comment period in Step 2, there will be an additional public notice step. </w:t>
      </w:r>
      <w:bookmarkEnd w:id="2"/>
      <w:r w:rsidR="00D65994" w:rsidRPr="00113AAB">
        <w:t xml:space="preserve">When the technical analysis is complete and the permit has been drafted, the Department will issue a second Public Notice announcing a 30-day public comment period on the technical analysis and draft permit. This </w:t>
      </w:r>
      <w:r>
        <w:t xml:space="preserve">possible </w:t>
      </w:r>
      <w:r w:rsidR="00D65994" w:rsidRPr="00113AAB">
        <w:t>second Public Notice, along with the technical analysis documentation and draft permit, will be published on the Air Quality Program’s website, and the public notice for availability of the technical analysis and draft permit will only be directly sent to those who requested further information during the first comment period.</w:t>
      </w:r>
    </w:p>
    <w:p w14:paraId="18E2CFC0" w14:textId="73F51D72" w:rsidR="00D65994" w:rsidRPr="00113AAB" w:rsidRDefault="00D65994" w:rsidP="000C456E">
      <w:pPr>
        <w:spacing w:after="160" w:line="240" w:lineRule="auto"/>
        <w:ind w:left="720"/>
      </w:pPr>
      <w:r w:rsidRPr="00113AAB">
        <w:t xml:space="preserve">During this </w:t>
      </w:r>
      <w:r w:rsidR="00276F74">
        <w:t xml:space="preserve">possible </w:t>
      </w:r>
      <w:r w:rsidRPr="00113AAB">
        <w:t>second 30-day comment period, residents have another opportunity to submit written comments expressing their concerns or support for the proposed project, and/or to request a Public Information Hearing.</w:t>
      </w:r>
    </w:p>
    <w:p w14:paraId="5048B943" w14:textId="04697511" w:rsidR="00D65994" w:rsidRPr="00113AAB" w:rsidRDefault="00D65994" w:rsidP="000C456E">
      <w:pPr>
        <w:spacing w:after="160" w:line="240" w:lineRule="auto"/>
        <w:ind w:left="720"/>
      </w:pPr>
      <w:r w:rsidRPr="00113AAB">
        <w:rPr>
          <w:b/>
          <w:color w:val="0070C0"/>
        </w:rPr>
        <w:t>Possible Public Information Hearing:</w:t>
      </w:r>
      <w:r w:rsidRPr="00F7241B">
        <w:t xml:space="preserve"> </w:t>
      </w:r>
      <w:r w:rsidRPr="00113AAB">
        <w:t>The Environmental Health Department Director may decide to hold a Public Information Hearing for a permit application if there is significant public interest and a significant air quality issue. If a Public Information Hearing is held, it will occur after the technical analysis is complete and the permit has been drafted.</w:t>
      </w:r>
    </w:p>
    <w:p w14:paraId="10F8283E" w14:textId="5CBCB7F5" w:rsidR="00D65994" w:rsidRPr="00113AAB" w:rsidRDefault="00D65994" w:rsidP="00F7241B">
      <w:pPr>
        <w:keepLines/>
        <w:spacing w:after="160" w:line="240" w:lineRule="auto"/>
      </w:pPr>
      <w:r w:rsidRPr="00113AAB">
        <w:rPr>
          <w:b/>
        </w:rPr>
        <w:lastRenderedPageBreak/>
        <w:t>Step 4: Public Comment Evaluation and Response:</w:t>
      </w:r>
      <w:r w:rsidRPr="00113AAB">
        <w:t xml:space="preserve"> The </w:t>
      </w:r>
      <w:r w:rsidR="00AD7526" w:rsidRPr="00113AAB">
        <w:t xml:space="preserve">Air Quality Program </w:t>
      </w:r>
      <w:r w:rsidRPr="00113AAB">
        <w:t>evaluates all public comments received during the 30-day public comment period</w:t>
      </w:r>
      <w:r w:rsidR="00276F74">
        <w:t>(</w:t>
      </w:r>
      <w:r w:rsidRPr="00113AAB">
        <w:t>s</w:t>
      </w:r>
      <w:r w:rsidR="00276F74">
        <w:t>)</w:t>
      </w:r>
      <w:r w:rsidRPr="00113AAB">
        <w:t xml:space="preserve"> and Public Information Hearing, if held, and updates the technical analysis and draft permit as appropriate. The </w:t>
      </w:r>
      <w:r w:rsidR="00AD7526" w:rsidRPr="00113AAB">
        <w:t xml:space="preserve">Air Quality Program </w:t>
      </w:r>
      <w:r w:rsidRPr="00113AAB">
        <w:t>prepares a response document to address the public comments received, and when a final decision is made on the permit application, the comment response document is published on the Air Quality Program’s website and distributed to the individuals who participated in the permit</w:t>
      </w:r>
      <w:r w:rsidR="00276F74">
        <w:t>ting</w:t>
      </w:r>
      <w:r w:rsidRPr="00113AAB">
        <w:t xml:space="preserve"> process. If no comments are received, a response document is not prepared.</w:t>
      </w:r>
    </w:p>
    <w:p w14:paraId="1B2C9164" w14:textId="4EEA2757" w:rsidR="00D65994" w:rsidRPr="00113AAB" w:rsidRDefault="00D65994" w:rsidP="000C456E">
      <w:pPr>
        <w:spacing w:after="160" w:line="240" w:lineRule="auto"/>
      </w:pPr>
      <w:r w:rsidRPr="00113AAB">
        <w:rPr>
          <w:b/>
        </w:rPr>
        <w:t>Step 5: Final Decision on the Application:</w:t>
      </w:r>
      <w:r w:rsidRPr="00113AAB">
        <w:t xml:space="preserve"> After public comments are addressed and the final technical review is completed, the Environmental Health Department makes a final decision on the application. If the permit application meets all applicable requirements set forth by the New Mexico Air Quality Control Act and the federal Clean Air Act, the permit is approved. If the permit application does not meet all applicable requirements, it is denied.</w:t>
      </w:r>
    </w:p>
    <w:p w14:paraId="17D26C04" w14:textId="07F41FAF" w:rsidR="00D65994" w:rsidRPr="00113AAB" w:rsidRDefault="009F0316" w:rsidP="000C456E">
      <w:pPr>
        <w:spacing w:after="160" w:line="240" w:lineRule="auto"/>
      </w:pPr>
      <w:r>
        <w:t>If there is public participation for a permit application and a response document is prepared, n</w:t>
      </w:r>
      <w:r w:rsidRPr="00113AAB">
        <w:t xml:space="preserve">otification </w:t>
      </w:r>
      <w:r w:rsidR="00D65994" w:rsidRPr="00113AAB">
        <w:t>of the final decision on the permit application and the availability of the comment response document is published on the Air Quality Program’s website and distributed to the individuals who participated in the permit</w:t>
      </w:r>
      <w:r w:rsidR="00151449">
        <w:t>ting</w:t>
      </w:r>
      <w:r w:rsidR="00D65994" w:rsidRPr="00113AAB">
        <w:t xml:space="preserve"> process.</w:t>
      </w:r>
      <w:r>
        <w:t xml:space="preserve"> If there is no public participation, no notification of the final decision is provided.</w:t>
      </w:r>
    </w:p>
    <w:p w14:paraId="7E86A240" w14:textId="3B701F57" w:rsidR="00D65994" w:rsidRPr="00113AAB" w:rsidRDefault="00D65994" w:rsidP="00E50DCB">
      <w:pPr>
        <w:spacing w:after="160" w:line="240" w:lineRule="auto"/>
        <w:ind w:left="720"/>
      </w:pPr>
      <w:r w:rsidRPr="00113AAB">
        <w:rPr>
          <w:b/>
        </w:rPr>
        <w:t xml:space="preserve">The Department </w:t>
      </w:r>
      <w:r w:rsidR="0088154F">
        <w:rPr>
          <w:b/>
        </w:rPr>
        <w:t>is legally required to</w:t>
      </w:r>
      <w:r w:rsidR="0088154F" w:rsidRPr="00113AAB">
        <w:rPr>
          <w:b/>
        </w:rPr>
        <w:t xml:space="preserve"> </w:t>
      </w:r>
      <w:r w:rsidRPr="00113AAB">
        <w:rPr>
          <w:b/>
        </w:rPr>
        <w:t>approve</w:t>
      </w:r>
      <w:r w:rsidRPr="00113AAB">
        <w:t xml:space="preserve"> a permit application if the proposed action will meet all applicable requirements and if it demonstrates that it will not result in an exceedance of ambient air quality standards. Permit writers are very careful to ensure that estimated emissions have been appropriately identified or quantified and that the emission data used are acceptable.</w:t>
      </w:r>
    </w:p>
    <w:p w14:paraId="0E0B786D" w14:textId="77777777" w:rsidR="00D65994" w:rsidRPr="00113AAB" w:rsidRDefault="00D65994" w:rsidP="00E50DCB">
      <w:pPr>
        <w:spacing w:after="160" w:line="240" w:lineRule="auto"/>
        <w:ind w:left="720"/>
      </w:pPr>
      <w:r w:rsidRPr="00113AAB">
        <w:rPr>
          <w:b/>
        </w:rPr>
        <w:t>The Department must deny</w:t>
      </w:r>
      <w:r w:rsidRPr="00113AAB">
        <w:t xml:space="preserve"> a permit application if it is deemed incomplete three times, if the proposed action will not meet applicable requirements, if estimated emissions have not been appropriately identified or quantified, or if the emission data are not acceptable for technical reasons.</w:t>
      </w:r>
    </w:p>
    <w:p w14:paraId="691794C8" w14:textId="77777777" w:rsidR="00646ADD" w:rsidRPr="00113AAB" w:rsidRDefault="00646ADD" w:rsidP="00294F54">
      <w:pPr>
        <w:spacing w:after="160" w:line="240" w:lineRule="auto"/>
        <w:rPr>
          <w:i/>
        </w:rPr>
      </w:pPr>
    </w:p>
    <w:p w14:paraId="48B3BCC9" w14:textId="77777777" w:rsidR="00294F54" w:rsidRPr="00113AAB" w:rsidRDefault="00294F54" w:rsidP="00294F54">
      <w:pPr>
        <w:spacing w:after="160" w:line="240" w:lineRule="auto"/>
        <w:rPr>
          <w:i/>
        </w:rPr>
      </w:pPr>
      <w:r w:rsidRPr="00113AAB">
        <w:rPr>
          <w:i/>
        </w:rPr>
        <w:t xml:space="preserve">For more information about air quality permitting, visit </w:t>
      </w:r>
      <w:hyperlink r:id="rId13" w:history="1">
        <w:r w:rsidR="00AE7A2B" w:rsidRPr="00113AAB">
          <w:rPr>
            <w:rStyle w:val="Hyperlink"/>
            <w:i/>
          </w:rPr>
          <w:t>www.cabq.gov/airquality/air-quality-permits</w:t>
        </w:r>
      </w:hyperlink>
    </w:p>
    <w:p w14:paraId="325E35B9" w14:textId="77777777" w:rsidR="00294F54" w:rsidRPr="00113AAB" w:rsidRDefault="00294F54" w:rsidP="00294F54">
      <w:pPr>
        <w:spacing w:after="160" w:line="240" w:lineRule="auto"/>
        <w:rPr>
          <w:sz w:val="20"/>
        </w:rPr>
      </w:pPr>
    </w:p>
    <w:sectPr w:rsidR="00294F54" w:rsidRPr="00113AAB" w:rsidSect="00F7241B">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37CD" w14:textId="77777777" w:rsidR="00665C10" w:rsidRDefault="00665C10" w:rsidP="00FA68DC">
      <w:pPr>
        <w:spacing w:line="240" w:lineRule="auto"/>
      </w:pPr>
      <w:r>
        <w:separator/>
      </w:r>
    </w:p>
  </w:endnote>
  <w:endnote w:type="continuationSeparator" w:id="0">
    <w:p w14:paraId="3ED11B56" w14:textId="77777777" w:rsidR="00665C10" w:rsidRDefault="00665C10" w:rsidP="00FA6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555169713"/>
      <w:docPartObj>
        <w:docPartGallery w:val="Page Numbers (Top of Page)"/>
        <w:docPartUnique/>
      </w:docPartObj>
    </w:sdtPr>
    <w:sdtEndPr>
      <w:rPr>
        <w:sz w:val="22"/>
      </w:rPr>
    </w:sdtEndPr>
    <w:sdtContent>
      <w:p w14:paraId="0FA649F5" w14:textId="06BCC7B0" w:rsidR="00263374" w:rsidRPr="00113AAB" w:rsidRDefault="00263374" w:rsidP="00263374">
        <w:pPr>
          <w:pStyle w:val="Footer"/>
          <w:pBdr>
            <w:top w:val="single" w:sz="4" w:space="1" w:color="auto"/>
          </w:pBdr>
          <w:tabs>
            <w:tab w:val="clear" w:pos="9360"/>
            <w:tab w:val="right" w:pos="10800"/>
          </w:tabs>
          <w:jc w:val="left"/>
        </w:pPr>
        <w:r w:rsidRPr="00113AAB">
          <w:rPr>
            <w:sz w:val="18"/>
          </w:rPr>
          <w:t>Albuquerque – Bernalillo County Air Quality Program</w:t>
        </w:r>
        <w:r w:rsidRPr="00113AAB">
          <w:rPr>
            <w:sz w:val="18"/>
          </w:rPr>
          <w:tab/>
        </w:r>
        <w:r w:rsidRPr="00113AAB">
          <w:rPr>
            <w:sz w:val="18"/>
          </w:rPr>
          <w:tab/>
          <w:t xml:space="preserve">Page </w:t>
        </w:r>
        <w:r w:rsidRPr="00113AAB">
          <w:rPr>
            <w:b/>
            <w:bCs/>
            <w:sz w:val="20"/>
            <w:szCs w:val="24"/>
          </w:rPr>
          <w:fldChar w:fldCharType="begin"/>
        </w:r>
        <w:r w:rsidRPr="00113AAB">
          <w:rPr>
            <w:b/>
            <w:bCs/>
            <w:sz w:val="18"/>
          </w:rPr>
          <w:instrText xml:space="preserve"> PAGE </w:instrText>
        </w:r>
        <w:r w:rsidRPr="00113AAB">
          <w:rPr>
            <w:b/>
            <w:bCs/>
            <w:sz w:val="20"/>
            <w:szCs w:val="24"/>
          </w:rPr>
          <w:fldChar w:fldCharType="separate"/>
        </w:r>
        <w:r w:rsidR="00E21ABD" w:rsidRPr="00113AAB">
          <w:rPr>
            <w:b/>
            <w:bCs/>
            <w:noProof/>
            <w:sz w:val="18"/>
          </w:rPr>
          <w:t>2</w:t>
        </w:r>
        <w:r w:rsidRPr="00113AAB">
          <w:rPr>
            <w:b/>
            <w:bCs/>
            <w:sz w:val="20"/>
            <w:szCs w:val="24"/>
          </w:rPr>
          <w:fldChar w:fldCharType="end"/>
        </w:r>
        <w:r w:rsidRPr="00113AAB">
          <w:rPr>
            <w:sz w:val="18"/>
          </w:rPr>
          <w:t xml:space="preserve"> of </w:t>
        </w:r>
        <w:r w:rsidRPr="00113AAB">
          <w:rPr>
            <w:b/>
            <w:bCs/>
            <w:sz w:val="20"/>
            <w:szCs w:val="24"/>
          </w:rPr>
          <w:fldChar w:fldCharType="begin"/>
        </w:r>
        <w:r w:rsidRPr="00113AAB">
          <w:rPr>
            <w:b/>
            <w:bCs/>
            <w:sz w:val="18"/>
          </w:rPr>
          <w:instrText xml:space="preserve"> NUMPAGES  </w:instrText>
        </w:r>
        <w:r w:rsidRPr="00113AAB">
          <w:rPr>
            <w:b/>
            <w:bCs/>
            <w:sz w:val="20"/>
            <w:szCs w:val="24"/>
          </w:rPr>
          <w:fldChar w:fldCharType="separate"/>
        </w:r>
        <w:r w:rsidR="00E21ABD" w:rsidRPr="00113AAB">
          <w:rPr>
            <w:b/>
            <w:bCs/>
            <w:noProof/>
            <w:sz w:val="18"/>
          </w:rPr>
          <w:t>4</w:t>
        </w:r>
        <w:r w:rsidRPr="00113AAB">
          <w:rPr>
            <w:b/>
            <w:bCs/>
            <w:sz w:val="20"/>
            <w:szCs w:val="24"/>
          </w:rPr>
          <w:fldChar w:fldCharType="end"/>
        </w:r>
      </w:p>
    </w:sdtContent>
  </w:sdt>
  <w:p w14:paraId="797006A1" w14:textId="77777777" w:rsidR="00AD28C7" w:rsidRPr="00113AAB" w:rsidRDefault="00263374" w:rsidP="00263374">
    <w:pPr>
      <w:pStyle w:val="Footer"/>
      <w:tabs>
        <w:tab w:val="clear" w:pos="4680"/>
        <w:tab w:val="clear" w:pos="9360"/>
        <w:tab w:val="center" w:pos="3780"/>
        <w:tab w:val="right" w:pos="10800"/>
      </w:tabs>
      <w:jc w:val="left"/>
    </w:pPr>
    <w:r w:rsidRPr="00113AAB">
      <w:rPr>
        <w:sz w:val="18"/>
      </w:rPr>
      <w:t>Phone: 505-768-1972</w:t>
    </w:r>
    <w:r w:rsidRPr="00113AAB">
      <w:rPr>
        <w:sz w:val="18"/>
      </w:rPr>
      <w:tab/>
      <w:t>Email: aqd@cabq.gov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958601134"/>
      <w:docPartObj>
        <w:docPartGallery w:val="Page Numbers (Top of Page)"/>
        <w:docPartUnique/>
      </w:docPartObj>
    </w:sdtPr>
    <w:sdtEndPr>
      <w:rPr>
        <w:sz w:val="22"/>
      </w:rPr>
    </w:sdtEndPr>
    <w:sdtContent>
      <w:p w14:paraId="65301BA1" w14:textId="53E47583" w:rsidR="00AD28C7" w:rsidRPr="00113AAB" w:rsidRDefault="00F30E1E" w:rsidP="00A9413F">
        <w:pPr>
          <w:pStyle w:val="Footer"/>
          <w:pBdr>
            <w:top w:val="single" w:sz="4" w:space="1" w:color="auto"/>
          </w:pBdr>
          <w:tabs>
            <w:tab w:val="clear" w:pos="9360"/>
            <w:tab w:val="right" w:pos="10800"/>
          </w:tabs>
          <w:jc w:val="left"/>
        </w:pPr>
        <w:r w:rsidRPr="00113AAB">
          <w:rPr>
            <w:sz w:val="18"/>
          </w:rPr>
          <w:t>Albuquerque – Bernalillo County Air Quality Program</w:t>
        </w:r>
        <w:r w:rsidR="00263374" w:rsidRPr="00113AAB">
          <w:rPr>
            <w:sz w:val="18"/>
          </w:rPr>
          <w:tab/>
        </w:r>
        <w:r w:rsidR="00054591" w:rsidRPr="00113AAB">
          <w:rPr>
            <w:sz w:val="18"/>
          </w:rPr>
          <w:tab/>
        </w:r>
        <w:r w:rsidRPr="00113AAB">
          <w:rPr>
            <w:sz w:val="18"/>
          </w:rPr>
          <w:t xml:space="preserve">Page </w:t>
        </w:r>
        <w:r w:rsidRPr="00113AAB">
          <w:rPr>
            <w:b/>
            <w:bCs/>
            <w:sz w:val="20"/>
            <w:szCs w:val="24"/>
          </w:rPr>
          <w:fldChar w:fldCharType="begin"/>
        </w:r>
        <w:r w:rsidRPr="00113AAB">
          <w:rPr>
            <w:b/>
            <w:bCs/>
            <w:sz w:val="18"/>
          </w:rPr>
          <w:instrText xml:space="preserve"> PAGE </w:instrText>
        </w:r>
        <w:r w:rsidRPr="00113AAB">
          <w:rPr>
            <w:b/>
            <w:bCs/>
            <w:sz w:val="20"/>
            <w:szCs w:val="24"/>
          </w:rPr>
          <w:fldChar w:fldCharType="separate"/>
        </w:r>
        <w:r w:rsidR="00E21ABD" w:rsidRPr="00113AAB">
          <w:rPr>
            <w:b/>
            <w:bCs/>
            <w:noProof/>
            <w:sz w:val="18"/>
          </w:rPr>
          <w:t>1</w:t>
        </w:r>
        <w:r w:rsidRPr="00113AAB">
          <w:rPr>
            <w:b/>
            <w:bCs/>
            <w:sz w:val="20"/>
            <w:szCs w:val="24"/>
          </w:rPr>
          <w:fldChar w:fldCharType="end"/>
        </w:r>
        <w:r w:rsidRPr="00113AAB">
          <w:rPr>
            <w:sz w:val="18"/>
          </w:rPr>
          <w:t xml:space="preserve"> of </w:t>
        </w:r>
        <w:r w:rsidRPr="00113AAB">
          <w:rPr>
            <w:b/>
            <w:bCs/>
            <w:sz w:val="20"/>
            <w:szCs w:val="24"/>
          </w:rPr>
          <w:fldChar w:fldCharType="begin"/>
        </w:r>
        <w:r w:rsidRPr="00113AAB">
          <w:rPr>
            <w:b/>
            <w:bCs/>
            <w:sz w:val="18"/>
          </w:rPr>
          <w:instrText xml:space="preserve"> NUMPAGES  </w:instrText>
        </w:r>
        <w:r w:rsidRPr="00113AAB">
          <w:rPr>
            <w:b/>
            <w:bCs/>
            <w:sz w:val="20"/>
            <w:szCs w:val="24"/>
          </w:rPr>
          <w:fldChar w:fldCharType="separate"/>
        </w:r>
        <w:r w:rsidR="00E21ABD" w:rsidRPr="00113AAB">
          <w:rPr>
            <w:b/>
            <w:bCs/>
            <w:noProof/>
            <w:sz w:val="18"/>
          </w:rPr>
          <w:t>4</w:t>
        </w:r>
        <w:r w:rsidRPr="00113AAB">
          <w:rPr>
            <w:b/>
            <w:bCs/>
            <w:sz w:val="20"/>
            <w:szCs w:val="24"/>
          </w:rPr>
          <w:fldChar w:fldCharType="end"/>
        </w:r>
      </w:p>
    </w:sdtContent>
  </w:sdt>
  <w:p w14:paraId="01A0EEA5" w14:textId="77777777" w:rsidR="00A9413F" w:rsidRPr="00113AAB" w:rsidRDefault="00A9413F" w:rsidP="00263374">
    <w:pPr>
      <w:pStyle w:val="Footer"/>
      <w:tabs>
        <w:tab w:val="clear" w:pos="4680"/>
        <w:tab w:val="clear" w:pos="9360"/>
        <w:tab w:val="center" w:pos="3780"/>
        <w:tab w:val="right" w:pos="10800"/>
      </w:tabs>
      <w:jc w:val="left"/>
    </w:pPr>
    <w:r w:rsidRPr="00113AAB">
      <w:rPr>
        <w:sz w:val="18"/>
      </w:rPr>
      <w:t>Phone: 505-768-197</w:t>
    </w:r>
    <w:r w:rsidR="00CF443F" w:rsidRPr="00113AAB">
      <w:rPr>
        <w:sz w:val="18"/>
      </w:rPr>
      <w:t>2</w:t>
    </w:r>
    <w:r w:rsidR="00263374" w:rsidRPr="00113AAB">
      <w:rPr>
        <w:sz w:val="18"/>
      </w:rPr>
      <w:tab/>
    </w:r>
    <w:r w:rsidRPr="00113AAB">
      <w:rPr>
        <w:sz w:val="18"/>
      </w:rPr>
      <w:t>Email: aqd@cabq.gov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750B" w14:textId="77777777" w:rsidR="00665C10" w:rsidRDefault="00665C10" w:rsidP="00FA68DC">
      <w:pPr>
        <w:spacing w:line="240" w:lineRule="auto"/>
      </w:pPr>
      <w:r>
        <w:separator/>
      </w:r>
    </w:p>
  </w:footnote>
  <w:footnote w:type="continuationSeparator" w:id="0">
    <w:p w14:paraId="21C27154" w14:textId="77777777" w:rsidR="00665C10" w:rsidRDefault="00665C10" w:rsidP="00FA6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1396" w14:textId="77777777" w:rsidR="006F74A2" w:rsidRPr="00113AAB" w:rsidRDefault="006F74A2" w:rsidP="006F74A2">
    <w:pPr>
      <w:pStyle w:val="Header"/>
      <w:tabs>
        <w:tab w:val="clear" w:pos="9360"/>
        <w:tab w:val="right" w:pos="10710"/>
      </w:tabs>
      <w:jc w:val="right"/>
    </w:pPr>
    <w:r w:rsidRPr="00113AAB">
      <w:tab/>
    </w:r>
    <w:r w:rsidRPr="00113AAB">
      <w:tab/>
      <w:t xml:space="preserve">Notice of Intent to </w:t>
    </w:r>
    <w:r w:rsidR="00880BF8" w:rsidRPr="00113AAB">
      <w:t>Apply for Air Quality</w:t>
    </w:r>
    <w:r w:rsidR="00C9106F" w:rsidRPr="00113AAB">
      <w:t xml:space="preserve"> Construction</w:t>
    </w:r>
    <w:r w:rsidR="00880BF8" w:rsidRPr="00113AAB">
      <w:t xml:space="preserve"> Permit</w:t>
    </w:r>
  </w:p>
  <w:p w14:paraId="0132247B" w14:textId="11D07FA0" w:rsidR="006F74A2" w:rsidRPr="00113AAB" w:rsidRDefault="006F74A2" w:rsidP="006F74A2">
    <w:pPr>
      <w:pStyle w:val="Header"/>
      <w:tabs>
        <w:tab w:val="clear" w:pos="9360"/>
        <w:tab w:val="right" w:pos="10710"/>
      </w:tabs>
      <w:jc w:val="right"/>
      <w:rPr>
        <w:i/>
        <w:sz w:val="18"/>
      </w:rPr>
    </w:pPr>
    <w:r w:rsidRPr="00113AAB">
      <w:rPr>
        <w:i/>
        <w:sz w:val="18"/>
      </w:rPr>
      <w:t xml:space="preserve">Updated </w:t>
    </w:r>
    <w:r w:rsidR="005C4F9A">
      <w:rPr>
        <w:i/>
        <w:sz w:val="18"/>
      </w:rPr>
      <w:t>May</w:t>
    </w:r>
    <w:r w:rsidR="0017384F">
      <w:rPr>
        <w:i/>
        <w:sz w:val="18"/>
      </w:rPr>
      <w:t xml:space="preserve"> 2026</w:t>
    </w:r>
  </w:p>
  <w:p w14:paraId="7BAE44FE" w14:textId="77777777" w:rsidR="006F74A2" w:rsidRPr="00113AAB" w:rsidRDefault="006F74A2" w:rsidP="006F74A2">
    <w:pPr>
      <w:pStyle w:val="Header"/>
      <w:tabs>
        <w:tab w:val="clear" w:pos="9360"/>
        <w:tab w:val="right" w:pos="10710"/>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33BE" w14:textId="77777777" w:rsidR="004D7493" w:rsidRPr="00113AAB" w:rsidRDefault="004D7493" w:rsidP="004D7493">
    <w:pPr>
      <w:pStyle w:val="Header"/>
      <w:spacing w:after="120"/>
      <w:jc w:val="center"/>
      <w:rPr>
        <w:b/>
        <w:sz w:val="32"/>
        <w:szCs w:val="32"/>
        <w:u w:val="single"/>
      </w:rPr>
    </w:pPr>
    <w:r w:rsidRPr="00113AAB">
      <w:rPr>
        <w:b/>
        <w:sz w:val="36"/>
      </w:rPr>
      <w:t>NOTICE FROM THE APPLICANT</w:t>
    </w:r>
  </w:p>
  <w:p w14:paraId="49F5AF87" w14:textId="77777777" w:rsidR="00840020" w:rsidRPr="00113AAB" w:rsidRDefault="004D7493" w:rsidP="004D7493">
    <w:pPr>
      <w:pStyle w:val="Header"/>
      <w:spacing w:after="240"/>
      <w:jc w:val="center"/>
    </w:pPr>
    <w:bookmarkStart w:id="1" w:name="_Hlk66435146"/>
    <w:r w:rsidRPr="00113AAB">
      <w:rPr>
        <w:b/>
        <w:sz w:val="32"/>
        <w:szCs w:val="32"/>
        <w:u w:val="single"/>
      </w:rPr>
      <w:t xml:space="preserve">Notice of Intent to </w:t>
    </w:r>
    <w:r w:rsidR="00D425F5" w:rsidRPr="00113AAB">
      <w:rPr>
        <w:b/>
        <w:sz w:val="32"/>
        <w:szCs w:val="32"/>
        <w:u w:val="single"/>
      </w:rPr>
      <w:t xml:space="preserve">Apply for Air Quality </w:t>
    </w:r>
    <w:r w:rsidR="00C9106F" w:rsidRPr="00113AAB">
      <w:rPr>
        <w:b/>
        <w:sz w:val="32"/>
        <w:szCs w:val="32"/>
        <w:u w:val="single"/>
      </w:rPr>
      <w:t xml:space="preserve">Construction </w:t>
    </w:r>
    <w:r w:rsidR="00D425F5" w:rsidRPr="00113AAB">
      <w:rPr>
        <w:b/>
        <w:sz w:val="32"/>
        <w:szCs w:val="32"/>
        <w:u w:val="single"/>
      </w:rPr>
      <w:t>Permit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A161" w14:textId="77777777" w:rsidR="00D65994" w:rsidRPr="00113AAB" w:rsidRDefault="005A1A36" w:rsidP="00F7241B">
    <w:pPr>
      <w:pStyle w:val="Header"/>
      <w:tabs>
        <w:tab w:val="clear" w:pos="9360"/>
        <w:tab w:val="right" w:pos="10710"/>
      </w:tabs>
      <w:spacing w:after="240"/>
      <w:jc w:val="center"/>
      <w:rPr>
        <w:b/>
        <w:sz w:val="28"/>
        <w:u w:val="single"/>
      </w:rPr>
    </w:pPr>
    <w:r w:rsidRPr="00113AAB">
      <w:rPr>
        <w:b/>
        <w:sz w:val="28"/>
        <w:u w:val="single"/>
      </w:rPr>
      <w:t>Air Quality Construction Permitting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0404"/>
    <w:multiLevelType w:val="multilevel"/>
    <w:tmpl w:val="598244C2"/>
    <w:styleLink w:val="Style1"/>
    <w:lvl w:ilvl="0">
      <w:start w:val="1"/>
      <w:numFmt w:val="decimal"/>
      <w:lvlText w:val="%1."/>
      <w:lvlJc w:val="left"/>
      <w:pPr>
        <w:ind w:left="360" w:hanging="360"/>
      </w:pPr>
      <w:rPr>
        <w:rFonts w:ascii="Arial" w:hAnsi="Arial" w:hint="default"/>
        <w:sz w:val="22"/>
      </w:rPr>
    </w:lvl>
    <w:lvl w:ilvl="1">
      <w:start w:val="1"/>
      <w:numFmt w:val="lowerLetter"/>
      <w:lvlText w:val="%2)"/>
      <w:lvlJc w:val="left"/>
      <w:pPr>
        <w:tabs>
          <w:tab w:val="num" w:pos="720"/>
        </w:tabs>
        <w:ind w:left="936" w:hanging="576"/>
      </w:pPr>
      <w:rPr>
        <w:rFonts w:hint="default"/>
      </w:rPr>
    </w:lvl>
    <w:lvl w:ilvl="2">
      <w:start w:val="1"/>
      <w:numFmt w:val="lowerRoman"/>
      <w:lvlText w:val="%3."/>
      <w:lvlJc w:val="left"/>
      <w:pPr>
        <w:tabs>
          <w:tab w:val="num" w:pos="936"/>
        </w:tabs>
        <w:ind w:left="129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27E4D6D"/>
    <w:multiLevelType w:val="hybridMultilevel"/>
    <w:tmpl w:val="9EEE9C9C"/>
    <w:lvl w:ilvl="0" w:tplc="3F6ECAFC">
      <w:start w:val="1"/>
      <w:numFmt w:val="decimal"/>
      <w:pStyle w:val="NoSpacing"/>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7ZaSqGnQK6XNVcS652aJJvr3FIVBhwRA3r738P7nRb0pkhGYwpLiJGom2Fq4alYvw3cfd2F7EjBzBvylXOgpg==" w:salt="ylw4qQLEb2JYrT31+n/mh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DC"/>
    <w:rsid w:val="00012EEB"/>
    <w:rsid w:val="00015D9C"/>
    <w:rsid w:val="00047EB0"/>
    <w:rsid w:val="00054403"/>
    <w:rsid w:val="00054591"/>
    <w:rsid w:val="00060894"/>
    <w:rsid w:val="00072074"/>
    <w:rsid w:val="00094389"/>
    <w:rsid w:val="000A60F0"/>
    <w:rsid w:val="000B11D8"/>
    <w:rsid w:val="000C1DD3"/>
    <w:rsid w:val="000C456E"/>
    <w:rsid w:val="000D21B6"/>
    <w:rsid w:val="00113AAB"/>
    <w:rsid w:val="00120D7C"/>
    <w:rsid w:val="001329FC"/>
    <w:rsid w:val="001371A9"/>
    <w:rsid w:val="00141912"/>
    <w:rsid w:val="00151449"/>
    <w:rsid w:val="0017384F"/>
    <w:rsid w:val="00182972"/>
    <w:rsid w:val="00183D4D"/>
    <w:rsid w:val="001A2F13"/>
    <w:rsid w:val="001B215F"/>
    <w:rsid w:val="001C0D8A"/>
    <w:rsid w:val="001F494B"/>
    <w:rsid w:val="001F71DF"/>
    <w:rsid w:val="002226D3"/>
    <w:rsid w:val="0024431A"/>
    <w:rsid w:val="0024662B"/>
    <w:rsid w:val="002548D3"/>
    <w:rsid w:val="0025602F"/>
    <w:rsid w:val="00263374"/>
    <w:rsid w:val="00276C2A"/>
    <w:rsid w:val="00276F74"/>
    <w:rsid w:val="002919F5"/>
    <w:rsid w:val="00294F54"/>
    <w:rsid w:val="002D759D"/>
    <w:rsid w:val="003227B6"/>
    <w:rsid w:val="00363857"/>
    <w:rsid w:val="003658AE"/>
    <w:rsid w:val="0036638A"/>
    <w:rsid w:val="003B1340"/>
    <w:rsid w:val="003C674F"/>
    <w:rsid w:val="003D4AB1"/>
    <w:rsid w:val="0041319B"/>
    <w:rsid w:val="00496ED8"/>
    <w:rsid w:val="004A6150"/>
    <w:rsid w:val="004A7623"/>
    <w:rsid w:val="004C077D"/>
    <w:rsid w:val="004D5B15"/>
    <w:rsid w:val="004D6B30"/>
    <w:rsid w:val="004D7493"/>
    <w:rsid w:val="004D7D99"/>
    <w:rsid w:val="004F6E5F"/>
    <w:rsid w:val="00540E9C"/>
    <w:rsid w:val="00557CC5"/>
    <w:rsid w:val="00587CDE"/>
    <w:rsid w:val="005954CF"/>
    <w:rsid w:val="00596699"/>
    <w:rsid w:val="005A1A36"/>
    <w:rsid w:val="005C4F9A"/>
    <w:rsid w:val="005E42B1"/>
    <w:rsid w:val="006132AF"/>
    <w:rsid w:val="00646ADD"/>
    <w:rsid w:val="0065673E"/>
    <w:rsid w:val="00665C10"/>
    <w:rsid w:val="00691958"/>
    <w:rsid w:val="0069428A"/>
    <w:rsid w:val="00697943"/>
    <w:rsid w:val="006A782C"/>
    <w:rsid w:val="006C65B1"/>
    <w:rsid w:val="006D712E"/>
    <w:rsid w:val="006F74A2"/>
    <w:rsid w:val="00700113"/>
    <w:rsid w:val="0071648D"/>
    <w:rsid w:val="007368DF"/>
    <w:rsid w:val="00746DA4"/>
    <w:rsid w:val="007546A3"/>
    <w:rsid w:val="007857DC"/>
    <w:rsid w:val="00791BE5"/>
    <w:rsid w:val="00793C11"/>
    <w:rsid w:val="007D09E7"/>
    <w:rsid w:val="007E4588"/>
    <w:rsid w:val="00800CD5"/>
    <w:rsid w:val="00813286"/>
    <w:rsid w:val="00821BAF"/>
    <w:rsid w:val="00821E1E"/>
    <w:rsid w:val="00822765"/>
    <w:rsid w:val="00823D02"/>
    <w:rsid w:val="00832E19"/>
    <w:rsid w:val="00833271"/>
    <w:rsid w:val="00837C21"/>
    <w:rsid w:val="00840020"/>
    <w:rsid w:val="00843F69"/>
    <w:rsid w:val="0087355C"/>
    <w:rsid w:val="008803EC"/>
    <w:rsid w:val="00880BF8"/>
    <w:rsid w:val="0088154F"/>
    <w:rsid w:val="008C2BA9"/>
    <w:rsid w:val="008E0921"/>
    <w:rsid w:val="008F2017"/>
    <w:rsid w:val="008F2D82"/>
    <w:rsid w:val="008F637F"/>
    <w:rsid w:val="00906B3A"/>
    <w:rsid w:val="00927B2D"/>
    <w:rsid w:val="009369CB"/>
    <w:rsid w:val="00943FF3"/>
    <w:rsid w:val="00945B91"/>
    <w:rsid w:val="00983B8B"/>
    <w:rsid w:val="009974B2"/>
    <w:rsid w:val="009A02B0"/>
    <w:rsid w:val="009B4C37"/>
    <w:rsid w:val="009B62F8"/>
    <w:rsid w:val="009D3A3A"/>
    <w:rsid w:val="009E3889"/>
    <w:rsid w:val="009F0316"/>
    <w:rsid w:val="009F5222"/>
    <w:rsid w:val="00A14C0F"/>
    <w:rsid w:val="00A15B35"/>
    <w:rsid w:val="00A20D0F"/>
    <w:rsid w:val="00A2347C"/>
    <w:rsid w:val="00A3641F"/>
    <w:rsid w:val="00A37908"/>
    <w:rsid w:val="00A41E33"/>
    <w:rsid w:val="00A6146C"/>
    <w:rsid w:val="00A72B92"/>
    <w:rsid w:val="00A9413F"/>
    <w:rsid w:val="00AA7CB9"/>
    <w:rsid w:val="00AB5145"/>
    <w:rsid w:val="00AD28C7"/>
    <w:rsid w:val="00AD7526"/>
    <w:rsid w:val="00AE7A2B"/>
    <w:rsid w:val="00AF49F3"/>
    <w:rsid w:val="00AF6A24"/>
    <w:rsid w:val="00B00A68"/>
    <w:rsid w:val="00B37844"/>
    <w:rsid w:val="00B51153"/>
    <w:rsid w:val="00B55EEF"/>
    <w:rsid w:val="00B70C00"/>
    <w:rsid w:val="00B73974"/>
    <w:rsid w:val="00B86150"/>
    <w:rsid w:val="00BB7DD6"/>
    <w:rsid w:val="00BC5B40"/>
    <w:rsid w:val="00BD0A26"/>
    <w:rsid w:val="00BE1A60"/>
    <w:rsid w:val="00BE6482"/>
    <w:rsid w:val="00BF6C42"/>
    <w:rsid w:val="00C2115D"/>
    <w:rsid w:val="00C2162D"/>
    <w:rsid w:val="00C22C0D"/>
    <w:rsid w:val="00C34DB1"/>
    <w:rsid w:val="00C37F7D"/>
    <w:rsid w:val="00C449ED"/>
    <w:rsid w:val="00C63506"/>
    <w:rsid w:val="00C66D5D"/>
    <w:rsid w:val="00C8141D"/>
    <w:rsid w:val="00C9106F"/>
    <w:rsid w:val="00C96518"/>
    <w:rsid w:val="00CA7577"/>
    <w:rsid w:val="00CD6163"/>
    <w:rsid w:val="00CE191C"/>
    <w:rsid w:val="00CE66EA"/>
    <w:rsid w:val="00CF443F"/>
    <w:rsid w:val="00CF6585"/>
    <w:rsid w:val="00D23FA8"/>
    <w:rsid w:val="00D33D35"/>
    <w:rsid w:val="00D3509F"/>
    <w:rsid w:val="00D3617A"/>
    <w:rsid w:val="00D425F5"/>
    <w:rsid w:val="00D51505"/>
    <w:rsid w:val="00D522FF"/>
    <w:rsid w:val="00D65994"/>
    <w:rsid w:val="00D66045"/>
    <w:rsid w:val="00D71BAB"/>
    <w:rsid w:val="00D9342A"/>
    <w:rsid w:val="00D97A53"/>
    <w:rsid w:val="00DA7CF3"/>
    <w:rsid w:val="00DB2F28"/>
    <w:rsid w:val="00DB3C47"/>
    <w:rsid w:val="00DB731A"/>
    <w:rsid w:val="00DB74C6"/>
    <w:rsid w:val="00DC340A"/>
    <w:rsid w:val="00DF19B3"/>
    <w:rsid w:val="00E01718"/>
    <w:rsid w:val="00E14FD7"/>
    <w:rsid w:val="00E21ABD"/>
    <w:rsid w:val="00E42AB1"/>
    <w:rsid w:val="00E50DCB"/>
    <w:rsid w:val="00E52146"/>
    <w:rsid w:val="00E523E6"/>
    <w:rsid w:val="00E642B3"/>
    <w:rsid w:val="00E92B40"/>
    <w:rsid w:val="00EA2868"/>
    <w:rsid w:val="00ED22F5"/>
    <w:rsid w:val="00EE32ED"/>
    <w:rsid w:val="00F002F1"/>
    <w:rsid w:val="00F04EBB"/>
    <w:rsid w:val="00F110BA"/>
    <w:rsid w:val="00F30E1E"/>
    <w:rsid w:val="00F41416"/>
    <w:rsid w:val="00F6285A"/>
    <w:rsid w:val="00F67075"/>
    <w:rsid w:val="00F7241B"/>
    <w:rsid w:val="00F72682"/>
    <w:rsid w:val="00F72C38"/>
    <w:rsid w:val="00F924D8"/>
    <w:rsid w:val="00F97541"/>
    <w:rsid w:val="00FA68DC"/>
    <w:rsid w:val="00FB4A66"/>
    <w:rsid w:val="00FC074F"/>
    <w:rsid w:val="00FD1C7F"/>
    <w:rsid w:val="00FD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456E"/>
  <w15:chartTrackingRefBased/>
  <w15:docId w15:val="{B854FF1E-B0E2-4F12-99BB-5A17B0B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EA"/>
    <w:pPr>
      <w:spacing w:after="0" w:line="264" w:lineRule="auto"/>
      <w:jc w:val="both"/>
    </w:pPr>
  </w:style>
  <w:style w:type="paragraph" w:styleId="Heading1">
    <w:name w:val="heading 1"/>
    <w:next w:val="Normal"/>
    <w:link w:val="Heading1Char"/>
    <w:autoRedefine/>
    <w:uiPriority w:val="9"/>
    <w:qFormat/>
    <w:rsid w:val="00540E9C"/>
    <w:pPr>
      <w:keepNext/>
      <w:keepLines/>
      <w:spacing w:before="120" w:after="120"/>
      <w:jc w:val="both"/>
      <w:outlineLvl w:val="0"/>
    </w:pPr>
    <w:rPr>
      <w:rFonts w:ascii="Arial" w:eastAsiaTheme="majorEastAsia" w:hAnsi="Arial" w:cstheme="majorBidi"/>
      <w:b/>
      <w:color w:val="006600"/>
      <w:sz w:val="28"/>
      <w:szCs w:val="32"/>
    </w:rPr>
  </w:style>
  <w:style w:type="paragraph" w:styleId="Heading2">
    <w:name w:val="heading 2"/>
    <w:basedOn w:val="Normal"/>
    <w:next w:val="Normal"/>
    <w:link w:val="Heading2Char"/>
    <w:autoRedefine/>
    <w:uiPriority w:val="9"/>
    <w:unhideWhenUsed/>
    <w:qFormat/>
    <w:rsid w:val="00983B8B"/>
    <w:pPr>
      <w:keepNext/>
      <w:keepLines/>
      <w:spacing w:before="60" w:after="60"/>
      <w:contextualSpacing/>
      <w:outlineLvl w:val="1"/>
    </w:pPr>
    <w:rPr>
      <w:rFonts w:eastAsiaTheme="majorEastAsia" w:cstheme="majorBidi"/>
      <w:b/>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9C"/>
    <w:rPr>
      <w:rFonts w:ascii="Arial" w:eastAsiaTheme="majorEastAsia" w:hAnsi="Arial" w:cstheme="majorBidi"/>
      <w:b/>
      <w:color w:val="006600"/>
      <w:sz w:val="28"/>
      <w:szCs w:val="32"/>
    </w:rPr>
  </w:style>
  <w:style w:type="character" w:customStyle="1" w:styleId="Heading2Char">
    <w:name w:val="Heading 2 Char"/>
    <w:basedOn w:val="DefaultParagraphFont"/>
    <w:link w:val="Heading2"/>
    <w:uiPriority w:val="9"/>
    <w:rsid w:val="00983B8B"/>
    <w:rPr>
      <w:rFonts w:ascii="Arial" w:eastAsiaTheme="majorEastAsia" w:hAnsi="Arial" w:cstheme="majorBidi"/>
      <w:b/>
      <w:color w:val="2E74B5" w:themeColor="accent1" w:themeShade="BF"/>
      <w:sz w:val="24"/>
      <w:szCs w:val="26"/>
    </w:rPr>
  </w:style>
  <w:style w:type="numbering" w:customStyle="1" w:styleId="Style1">
    <w:name w:val="Style1"/>
    <w:uiPriority w:val="99"/>
    <w:rsid w:val="00015D9C"/>
    <w:pPr>
      <w:numPr>
        <w:numId w:val="1"/>
      </w:numPr>
    </w:pPr>
  </w:style>
  <w:style w:type="paragraph" w:styleId="NoSpacing">
    <w:name w:val="No Spacing"/>
    <w:aliases w:val="Numbered List"/>
    <w:basedOn w:val="Normal"/>
    <w:next w:val="Normal"/>
    <w:autoRedefine/>
    <w:uiPriority w:val="1"/>
    <w:qFormat/>
    <w:rsid w:val="00837C21"/>
    <w:pPr>
      <w:numPr>
        <w:numId w:val="3"/>
      </w:numPr>
      <w:spacing w:after="60" w:line="240" w:lineRule="auto"/>
    </w:pPr>
  </w:style>
  <w:style w:type="paragraph" w:styleId="Header">
    <w:name w:val="header"/>
    <w:basedOn w:val="Normal"/>
    <w:link w:val="HeaderChar"/>
    <w:uiPriority w:val="99"/>
    <w:unhideWhenUsed/>
    <w:rsid w:val="00FA68DC"/>
    <w:pPr>
      <w:tabs>
        <w:tab w:val="center" w:pos="4680"/>
        <w:tab w:val="right" w:pos="9360"/>
      </w:tabs>
      <w:spacing w:line="240" w:lineRule="auto"/>
    </w:pPr>
  </w:style>
  <w:style w:type="character" w:customStyle="1" w:styleId="HeaderChar">
    <w:name w:val="Header Char"/>
    <w:basedOn w:val="DefaultParagraphFont"/>
    <w:link w:val="Header"/>
    <w:uiPriority w:val="99"/>
    <w:rsid w:val="00FA68DC"/>
    <w:rPr>
      <w:rFonts w:ascii="Arial" w:hAnsi="Arial" w:cs="Times New Roman"/>
    </w:rPr>
  </w:style>
  <w:style w:type="paragraph" w:styleId="Footer">
    <w:name w:val="footer"/>
    <w:basedOn w:val="Normal"/>
    <w:link w:val="FooterChar"/>
    <w:uiPriority w:val="99"/>
    <w:unhideWhenUsed/>
    <w:rsid w:val="00FA68DC"/>
    <w:pPr>
      <w:tabs>
        <w:tab w:val="center" w:pos="4680"/>
        <w:tab w:val="right" w:pos="9360"/>
      </w:tabs>
      <w:spacing w:line="240" w:lineRule="auto"/>
    </w:pPr>
  </w:style>
  <w:style w:type="character" w:customStyle="1" w:styleId="FooterChar">
    <w:name w:val="Footer Char"/>
    <w:basedOn w:val="DefaultParagraphFont"/>
    <w:link w:val="Footer"/>
    <w:uiPriority w:val="99"/>
    <w:rsid w:val="00FA68DC"/>
    <w:rPr>
      <w:rFonts w:ascii="Arial" w:hAnsi="Arial" w:cs="Times New Roman"/>
    </w:rPr>
  </w:style>
  <w:style w:type="table" w:styleId="TableGrid">
    <w:name w:val="Table Grid"/>
    <w:basedOn w:val="TableNormal"/>
    <w:uiPriority w:val="39"/>
    <w:rsid w:val="00FA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0020"/>
    <w:rPr>
      <w:color w:val="0563C1" w:themeColor="hyperlink"/>
      <w:u w:val="single"/>
    </w:rPr>
  </w:style>
  <w:style w:type="character" w:styleId="PlaceholderText">
    <w:name w:val="Placeholder Text"/>
    <w:basedOn w:val="DefaultParagraphFont"/>
    <w:uiPriority w:val="99"/>
    <w:semiHidden/>
    <w:rsid w:val="009D3A3A"/>
    <w:rPr>
      <w:color w:val="808080"/>
    </w:rPr>
  </w:style>
  <w:style w:type="character" w:customStyle="1" w:styleId="UnresolvedMention1">
    <w:name w:val="Unresolved Mention1"/>
    <w:basedOn w:val="DefaultParagraphFont"/>
    <w:uiPriority w:val="99"/>
    <w:semiHidden/>
    <w:unhideWhenUsed/>
    <w:rsid w:val="00294F54"/>
    <w:rPr>
      <w:color w:val="605E5C"/>
      <w:shd w:val="clear" w:color="auto" w:fill="E1DFDD"/>
    </w:rPr>
  </w:style>
  <w:style w:type="character" w:styleId="CommentReference">
    <w:name w:val="annotation reference"/>
    <w:basedOn w:val="DefaultParagraphFont"/>
    <w:uiPriority w:val="99"/>
    <w:semiHidden/>
    <w:unhideWhenUsed/>
    <w:rsid w:val="00833271"/>
    <w:rPr>
      <w:sz w:val="16"/>
      <w:szCs w:val="16"/>
    </w:rPr>
  </w:style>
  <w:style w:type="paragraph" w:styleId="CommentText">
    <w:name w:val="annotation text"/>
    <w:basedOn w:val="Normal"/>
    <w:link w:val="CommentTextChar"/>
    <w:uiPriority w:val="99"/>
    <w:semiHidden/>
    <w:unhideWhenUsed/>
    <w:rsid w:val="00833271"/>
    <w:pPr>
      <w:spacing w:line="240" w:lineRule="auto"/>
    </w:pPr>
    <w:rPr>
      <w:sz w:val="20"/>
      <w:szCs w:val="20"/>
    </w:rPr>
  </w:style>
  <w:style w:type="character" w:customStyle="1" w:styleId="CommentTextChar">
    <w:name w:val="Comment Text Char"/>
    <w:basedOn w:val="DefaultParagraphFont"/>
    <w:link w:val="CommentText"/>
    <w:uiPriority w:val="99"/>
    <w:semiHidden/>
    <w:rsid w:val="00833271"/>
    <w:rPr>
      <w:sz w:val="20"/>
      <w:szCs w:val="20"/>
    </w:rPr>
  </w:style>
  <w:style w:type="paragraph" w:styleId="CommentSubject">
    <w:name w:val="annotation subject"/>
    <w:basedOn w:val="CommentText"/>
    <w:next w:val="CommentText"/>
    <w:link w:val="CommentSubjectChar"/>
    <w:uiPriority w:val="99"/>
    <w:semiHidden/>
    <w:unhideWhenUsed/>
    <w:rsid w:val="00833271"/>
    <w:rPr>
      <w:b/>
      <w:bCs/>
    </w:rPr>
  </w:style>
  <w:style w:type="character" w:customStyle="1" w:styleId="CommentSubjectChar">
    <w:name w:val="Comment Subject Char"/>
    <w:basedOn w:val="CommentTextChar"/>
    <w:link w:val="CommentSubject"/>
    <w:uiPriority w:val="99"/>
    <w:semiHidden/>
    <w:rsid w:val="00833271"/>
    <w:rPr>
      <w:b/>
      <w:bCs/>
      <w:sz w:val="20"/>
      <w:szCs w:val="20"/>
    </w:rPr>
  </w:style>
  <w:style w:type="character" w:styleId="UnresolvedMention">
    <w:name w:val="Unresolved Mention"/>
    <w:basedOn w:val="DefaultParagraphFont"/>
    <w:uiPriority w:val="99"/>
    <w:semiHidden/>
    <w:unhideWhenUsed/>
    <w:rsid w:val="00173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q.gov/airquality/air-quality-permits" TargetMode="External"/><Relationship Id="rId13" Type="http://schemas.openxmlformats.org/officeDocument/2006/relationships/hyperlink" Target="http://www.cabq.gov/airquality/air-quality-perm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0CECAEF1-AF48-4A6C-BC35-B9D8D1ACD43D}"/>
      </w:docPartPr>
      <w:docPartBody>
        <w:p w:rsidR="002F6DE7" w:rsidRDefault="00803802">
          <w:r w:rsidRPr="00390AA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02"/>
    <w:rsid w:val="00111CB7"/>
    <w:rsid w:val="00175972"/>
    <w:rsid w:val="002F6DE7"/>
    <w:rsid w:val="00425236"/>
    <w:rsid w:val="00803802"/>
    <w:rsid w:val="00BC4AEC"/>
    <w:rsid w:val="00E31698"/>
    <w:rsid w:val="00E6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8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5F9D-09B5-4840-A81B-1337841A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Munoz-Dyer, Carina G.</dc:creator>
  <cp:keywords/>
  <dc:description/>
  <cp:lastModifiedBy>Tumpane, Kyle</cp:lastModifiedBy>
  <cp:revision>2</cp:revision>
  <dcterms:created xsi:type="dcterms:W3CDTF">2026-05-01T18:30:00Z</dcterms:created>
  <dcterms:modified xsi:type="dcterms:W3CDTF">2026-05-01T18:30:00Z</dcterms:modified>
</cp:coreProperties>
</file>